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-420"/>
        <w:tblW w:w="9175" w:type="dxa"/>
        <w:tblLook w:val="04A0" w:firstRow="1" w:lastRow="0" w:firstColumn="1" w:lastColumn="0" w:noHBand="0" w:noVBand="1"/>
      </w:tblPr>
      <w:tblGrid>
        <w:gridCol w:w="3058"/>
        <w:gridCol w:w="3417"/>
        <w:gridCol w:w="2700"/>
      </w:tblGrid>
      <w:tr w:rsidR="00476484" w:rsidRPr="003C5EB3" w:rsidTr="003C5EB3">
        <w:tc>
          <w:tcPr>
            <w:tcW w:w="9175" w:type="dxa"/>
            <w:gridSpan w:val="3"/>
          </w:tcPr>
          <w:p w:rsidR="00476484" w:rsidRPr="003C5EB3" w:rsidRDefault="00476484" w:rsidP="003C5EB3">
            <w:pPr>
              <w:spacing w:after="0"/>
              <w:rPr>
                <w:rFonts w:ascii="Twinkl Cursive Looped Light" w:hAnsi="Twinkl Cursive Looped Light"/>
                <w:b/>
                <w:sz w:val="32"/>
                <w:szCs w:val="32"/>
              </w:rPr>
            </w:pPr>
            <w:bookmarkStart w:id="0" w:name="_GoBack"/>
            <w:r w:rsidRPr="003C5EB3">
              <w:rPr>
                <w:rFonts w:ascii="Twinkl Cursive Looped Light" w:hAnsi="Twinkl Cursive Looped Light"/>
                <w:b/>
                <w:sz w:val="32"/>
                <w:szCs w:val="32"/>
              </w:rPr>
              <w:t>Spelling List</w:t>
            </w:r>
            <w:r w:rsidR="00031EB3" w:rsidRPr="003C5EB3">
              <w:rPr>
                <w:rFonts w:ascii="Twinkl Cursive Looped Light" w:hAnsi="Twinkl Cursive Looped Light"/>
                <w:b/>
                <w:sz w:val="32"/>
                <w:szCs w:val="32"/>
              </w:rPr>
              <w:t xml:space="preserve"> Year 5 and 6</w:t>
            </w:r>
          </w:p>
        </w:tc>
      </w:tr>
      <w:tr w:rsidR="00476484" w:rsidRPr="003C5EB3" w:rsidTr="003C5EB3">
        <w:tc>
          <w:tcPr>
            <w:tcW w:w="3058" w:type="dxa"/>
          </w:tcPr>
          <w:p w:rsidR="003C5EB3" w:rsidRPr="003C5EB3" w:rsidRDefault="003C5EB3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>accommodate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accompany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according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achieve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aggressive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amateur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ancient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apparent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appreciate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attached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available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average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awkward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bargain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bruise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category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cemetery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committee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communicate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community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competition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conscience*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conscious*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controversy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convenience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correspond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criticise (critic + </w:t>
            </w:r>
            <w:proofErr w:type="spellStart"/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>ise</w:t>
            </w:r>
            <w:proofErr w:type="spellEnd"/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)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curiosity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definite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desperate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determined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develop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dictionary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disastrous </w:t>
            </w:r>
          </w:p>
        </w:tc>
        <w:tc>
          <w:tcPr>
            <w:tcW w:w="3417" w:type="dxa"/>
          </w:tcPr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embarrass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environment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>equip (–</w:t>
            </w:r>
            <w:proofErr w:type="spellStart"/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>ped</w:t>
            </w:r>
            <w:proofErr w:type="spellEnd"/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>, –</w:t>
            </w:r>
            <w:proofErr w:type="spellStart"/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>ment</w:t>
            </w:r>
            <w:proofErr w:type="spellEnd"/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)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especially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exaggerate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excellent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existence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explanation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familiar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foreign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forty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frequently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government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guarantee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harass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hindrance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identity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>immediate(</w:t>
            </w:r>
            <w:proofErr w:type="spellStart"/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>ly</w:t>
            </w:r>
            <w:proofErr w:type="spellEnd"/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)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individual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interfere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interrupt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language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leisure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lightning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marvellous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mischievous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muscle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necessary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neighbour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nuisance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occupy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occur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opportunity </w:t>
            </w:r>
          </w:p>
        </w:tc>
        <w:tc>
          <w:tcPr>
            <w:tcW w:w="2700" w:type="dxa"/>
          </w:tcPr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parliament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>persuade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physical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prejudice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privilege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profession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programme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pronunciation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queue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recognise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recommend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relevant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restaurant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rhyme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rhythm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sacrifice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secretary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shoulder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signature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>sincere(</w:t>
            </w:r>
            <w:proofErr w:type="spellStart"/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>ly</w:t>
            </w:r>
            <w:proofErr w:type="spellEnd"/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)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soldier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stomach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sufficient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suggest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symbol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system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temperature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thorough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twelfth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variety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vegetable </w:t>
            </w:r>
          </w:p>
          <w:p w:rsidR="00476484" w:rsidRPr="003C5EB3" w:rsidRDefault="00476484" w:rsidP="003C5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winkl Cursive Looped Light" w:hAnsi="Twinkl Cursive Looped Light" w:cs="Calibri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 w:cs="Calibri"/>
                <w:sz w:val="32"/>
                <w:szCs w:val="32"/>
              </w:rPr>
              <w:t xml:space="preserve">vehicle </w:t>
            </w:r>
          </w:p>
          <w:p w:rsidR="00476484" w:rsidRPr="003C5EB3" w:rsidRDefault="00476484" w:rsidP="003C5EB3">
            <w:pPr>
              <w:spacing w:after="160" w:line="259" w:lineRule="auto"/>
              <w:rPr>
                <w:rFonts w:ascii="Twinkl Cursive Looped Light" w:hAnsi="Twinkl Cursive Looped Light"/>
                <w:sz w:val="32"/>
                <w:szCs w:val="32"/>
              </w:rPr>
            </w:pPr>
            <w:r w:rsidRPr="003C5EB3">
              <w:rPr>
                <w:rFonts w:ascii="Twinkl Cursive Looped Light" w:hAnsi="Twinkl Cursive Looped Light"/>
                <w:sz w:val="32"/>
                <w:szCs w:val="32"/>
              </w:rPr>
              <w:t>yac</w:t>
            </w:r>
            <w:r w:rsidR="00031EB3" w:rsidRPr="003C5EB3">
              <w:rPr>
                <w:rFonts w:ascii="Twinkl Cursive Looped Light" w:hAnsi="Twinkl Cursive Looped Light"/>
                <w:sz w:val="32"/>
                <w:szCs w:val="32"/>
              </w:rPr>
              <w:t>h</w:t>
            </w:r>
            <w:r w:rsidRPr="003C5EB3">
              <w:rPr>
                <w:rFonts w:ascii="Twinkl Cursive Looped Light" w:hAnsi="Twinkl Cursive Looped Light"/>
                <w:sz w:val="32"/>
                <w:szCs w:val="32"/>
              </w:rPr>
              <w:t>t</w:t>
            </w:r>
          </w:p>
        </w:tc>
      </w:tr>
      <w:bookmarkEnd w:id="0"/>
    </w:tbl>
    <w:p w:rsidR="00F47B7A" w:rsidRPr="003C5EB3" w:rsidRDefault="003C5EB3" w:rsidP="00031EB3">
      <w:pPr>
        <w:rPr>
          <w:rFonts w:ascii="Twinkl Cursive Looped Light" w:hAnsi="Twinkl Cursive Looped Light"/>
          <w:sz w:val="32"/>
          <w:szCs w:val="32"/>
        </w:rPr>
      </w:pPr>
    </w:p>
    <w:sectPr w:rsidR="00F47B7A" w:rsidRPr="003C5EB3" w:rsidSect="00031E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484"/>
    <w:rsid w:val="00031EB3"/>
    <w:rsid w:val="003C5EB3"/>
    <w:rsid w:val="00476484"/>
    <w:rsid w:val="0060096E"/>
    <w:rsid w:val="00A4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10422"/>
  <w15:chartTrackingRefBased/>
  <w15:docId w15:val="{368295DD-F80D-4ED2-A1BF-D3B76FD13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48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6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64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4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Hyde</dc:creator>
  <cp:keywords/>
  <dc:description/>
  <cp:lastModifiedBy>Tanya Cassidy</cp:lastModifiedBy>
  <cp:revision>2</cp:revision>
  <cp:lastPrinted>2023-07-10T11:22:00Z</cp:lastPrinted>
  <dcterms:created xsi:type="dcterms:W3CDTF">2023-07-10T11:22:00Z</dcterms:created>
  <dcterms:modified xsi:type="dcterms:W3CDTF">2023-07-10T11:22:00Z</dcterms:modified>
</cp:coreProperties>
</file>