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281" w:rsidRDefault="00016546" w:rsidP="00763537">
      <w:pPr>
        <w:rPr>
          <w:b/>
          <w:sz w:val="24"/>
        </w:rPr>
      </w:pPr>
      <w:r w:rsidRPr="009B4B58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9242C22" wp14:editId="6BBDD84F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863600" cy="37084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choo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37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2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08E31F" wp14:editId="6FFDD953">
                <wp:simplePos x="0" y="0"/>
                <wp:positionH relativeFrom="column">
                  <wp:posOffset>2037080</wp:posOffset>
                </wp:positionH>
                <wp:positionV relativeFrom="paragraph">
                  <wp:posOffset>-48260</wp:posOffset>
                </wp:positionV>
                <wp:extent cx="1607820" cy="7391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820" cy="739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D6AAD" w:rsidRDefault="00CD6AAD"/>
                          <w:p w:rsidR="00763537" w:rsidRDefault="007635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8E3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60.4pt;margin-top:-3.8pt;width:126.6pt;height:58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" filled="f" stroked="f" strokeweight=".5pt">
                <v:textbox>
                  <w:txbxContent>
                    <w:p w:rsidR="00CD6AAD" w:rsidRDefault="00CD6AAD"/>
                    <w:p w:rsidR="00763537" w:rsidRDefault="00763537"/>
                  </w:txbxContent>
                </v:textbox>
              </v:shape>
            </w:pict>
          </mc:Fallback>
        </mc:AlternateContent>
      </w:r>
      <w:r w:rsidR="00F11281">
        <w:t xml:space="preserve">                                              </w:t>
      </w:r>
      <w:r w:rsidR="008A2C3D">
        <w:rPr>
          <w:b/>
          <w:sz w:val="24"/>
        </w:rPr>
        <w:t xml:space="preserve">Yearly Overview Year </w:t>
      </w:r>
      <w:r w:rsidR="00382B3C">
        <w:rPr>
          <w:b/>
          <w:sz w:val="24"/>
        </w:rPr>
        <w:t>6</w:t>
      </w:r>
      <w:r w:rsidR="00B907E0">
        <w:rPr>
          <w:b/>
          <w:sz w:val="24"/>
        </w:rPr>
        <w:t xml:space="preserve"> 202</w:t>
      </w:r>
      <w:r>
        <w:rPr>
          <w:b/>
          <w:sz w:val="24"/>
        </w:rPr>
        <w:t>5</w:t>
      </w:r>
      <w:r w:rsidR="00B907E0">
        <w:rPr>
          <w:b/>
          <w:sz w:val="24"/>
        </w:rPr>
        <w:t>-202</w:t>
      </w:r>
      <w:r>
        <w:rPr>
          <w:b/>
          <w:sz w:val="24"/>
        </w:rPr>
        <w:t>6</w:t>
      </w:r>
    </w:p>
    <w:tbl>
      <w:tblPr>
        <w:tblStyle w:val="TableGrid"/>
        <w:tblpPr w:leftFromText="180" w:rightFromText="180" w:vertAnchor="text" w:horzAnchor="margin" w:tblpX="-856" w:tblpY="210"/>
        <w:tblW w:w="15735" w:type="dxa"/>
        <w:tblLook w:val="04A0" w:firstRow="1" w:lastRow="0" w:firstColumn="1" w:lastColumn="0" w:noHBand="0" w:noVBand="1"/>
      </w:tblPr>
      <w:tblGrid>
        <w:gridCol w:w="1922"/>
        <w:gridCol w:w="1180"/>
        <w:gridCol w:w="1264"/>
        <w:gridCol w:w="68"/>
        <w:gridCol w:w="1141"/>
        <w:gridCol w:w="1082"/>
        <w:gridCol w:w="1332"/>
        <w:gridCol w:w="995"/>
        <w:gridCol w:w="55"/>
        <w:gridCol w:w="1186"/>
        <w:gridCol w:w="1037"/>
        <w:gridCol w:w="1073"/>
        <w:gridCol w:w="22"/>
        <w:gridCol w:w="1191"/>
        <w:gridCol w:w="89"/>
        <w:gridCol w:w="1130"/>
        <w:gridCol w:w="12"/>
        <w:gridCol w:w="956"/>
      </w:tblGrid>
      <w:tr w:rsidR="007D4BC0" w:rsidTr="007D4BC0">
        <w:tc>
          <w:tcPr>
            <w:tcW w:w="1923" w:type="dxa"/>
            <w:shd w:val="clear" w:color="auto" w:fill="0070C0"/>
          </w:tcPr>
          <w:p w:rsidR="00D5485B" w:rsidRPr="008A2C3D" w:rsidRDefault="00D5485B" w:rsidP="0012241F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444" w:type="dxa"/>
            <w:gridSpan w:val="2"/>
            <w:shd w:val="clear" w:color="auto" w:fill="0070C0"/>
          </w:tcPr>
          <w:p w:rsidR="00D5485B" w:rsidRPr="008A2C3D" w:rsidRDefault="00D5485B" w:rsidP="0012241F">
            <w:pPr>
              <w:jc w:val="center"/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Autumn 1</w:t>
            </w:r>
          </w:p>
        </w:tc>
        <w:tc>
          <w:tcPr>
            <w:tcW w:w="2296" w:type="dxa"/>
            <w:gridSpan w:val="3"/>
            <w:shd w:val="clear" w:color="auto" w:fill="0070C0"/>
          </w:tcPr>
          <w:p w:rsidR="00D5485B" w:rsidRPr="008A2C3D" w:rsidRDefault="00D5485B" w:rsidP="0012241F">
            <w:pPr>
              <w:jc w:val="center"/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Autumn 2</w:t>
            </w:r>
          </w:p>
        </w:tc>
        <w:tc>
          <w:tcPr>
            <w:tcW w:w="2327" w:type="dxa"/>
            <w:gridSpan w:val="2"/>
            <w:shd w:val="clear" w:color="auto" w:fill="0070C0"/>
          </w:tcPr>
          <w:p w:rsidR="00D5485B" w:rsidRPr="008A2C3D" w:rsidRDefault="00D5485B" w:rsidP="0012241F">
            <w:pPr>
              <w:jc w:val="center"/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Spring 1</w:t>
            </w:r>
          </w:p>
        </w:tc>
        <w:tc>
          <w:tcPr>
            <w:tcW w:w="2256" w:type="dxa"/>
            <w:gridSpan w:val="3"/>
            <w:shd w:val="clear" w:color="auto" w:fill="0070C0"/>
          </w:tcPr>
          <w:p w:rsidR="00D5485B" w:rsidRPr="008A2C3D" w:rsidRDefault="00D5485B" w:rsidP="0012241F">
            <w:pPr>
              <w:jc w:val="center"/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Spring 2</w:t>
            </w:r>
          </w:p>
        </w:tc>
        <w:tc>
          <w:tcPr>
            <w:tcW w:w="2295" w:type="dxa"/>
            <w:gridSpan w:val="3"/>
            <w:shd w:val="clear" w:color="auto" w:fill="0070C0"/>
          </w:tcPr>
          <w:p w:rsidR="00D5485B" w:rsidRPr="008A2C3D" w:rsidRDefault="00D5485B" w:rsidP="0012241F">
            <w:pPr>
              <w:jc w:val="center"/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Summer 1</w:t>
            </w:r>
          </w:p>
        </w:tc>
        <w:tc>
          <w:tcPr>
            <w:tcW w:w="2194" w:type="dxa"/>
            <w:gridSpan w:val="4"/>
            <w:shd w:val="clear" w:color="auto" w:fill="0070C0"/>
          </w:tcPr>
          <w:p w:rsidR="00D5485B" w:rsidRPr="008A2C3D" w:rsidRDefault="00D5485B" w:rsidP="0012241F">
            <w:pPr>
              <w:jc w:val="center"/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Summer 2</w:t>
            </w: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8A2C3D" w:rsidRPr="008A2C3D" w:rsidRDefault="008A2C3D" w:rsidP="0012241F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Core School Values</w:t>
            </w:r>
          </w:p>
        </w:tc>
        <w:tc>
          <w:tcPr>
            <w:tcW w:w="2444" w:type="dxa"/>
            <w:gridSpan w:val="2"/>
            <w:shd w:val="clear" w:color="auto" w:fill="auto"/>
          </w:tcPr>
          <w:p w:rsidR="008A2C3D" w:rsidRPr="00762C87" w:rsidRDefault="00762C87" w:rsidP="0012241F">
            <w:pPr>
              <w:rPr>
                <w:b/>
                <w:sz w:val="20"/>
              </w:rPr>
            </w:pPr>
            <w:r w:rsidRPr="00762C87">
              <w:rPr>
                <w:b/>
                <w:sz w:val="20"/>
              </w:rPr>
              <w:t xml:space="preserve">September: </w:t>
            </w:r>
            <w:r w:rsidR="008A2C3D" w:rsidRPr="00762C87">
              <w:rPr>
                <w:sz w:val="20"/>
              </w:rPr>
              <w:t>Kindness and Cooperation</w:t>
            </w:r>
          </w:p>
          <w:p w:rsidR="008A2C3D" w:rsidRPr="00762C87" w:rsidRDefault="00762C87" w:rsidP="0012241F">
            <w:pPr>
              <w:jc w:val="both"/>
              <w:rPr>
                <w:b/>
                <w:sz w:val="20"/>
              </w:rPr>
            </w:pPr>
            <w:r w:rsidRPr="00762C87">
              <w:rPr>
                <w:b/>
                <w:sz w:val="20"/>
              </w:rPr>
              <w:t xml:space="preserve">October: </w:t>
            </w:r>
            <w:r w:rsidR="008A2C3D" w:rsidRPr="00762C87">
              <w:rPr>
                <w:sz w:val="20"/>
              </w:rPr>
              <w:t>Thankfulness</w:t>
            </w:r>
          </w:p>
        </w:tc>
        <w:tc>
          <w:tcPr>
            <w:tcW w:w="2296" w:type="dxa"/>
            <w:gridSpan w:val="3"/>
            <w:shd w:val="clear" w:color="auto" w:fill="auto"/>
          </w:tcPr>
          <w:p w:rsidR="008A2C3D" w:rsidRPr="00762C87" w:rsidRDefault="00762C87" w:rsidP="0012241F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November: </w:t>
            </w:r>
            <w:r w:rsidR="008A2C3D" w:rsidRPr="00762C87">
              <w:rPr>
                <w:sz w:val="20"/>
              </w:rPr>
              <w:t>Friendship and Sharing</w:t>
            </w:r>
          </w:p>
          <w:p w:rsidR="008A2C3D" w:rsidRPr="00762C87" w:rsidRDefault="00762C87" w:rsidP="001224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December: </w:t>
            </w:r>
            <w:r w:rsidR="008A2C3D" w:rsidRPr="00762C87">
              <w:rPr>
                <w:sz w:val="20"/>
              </w:rPr>
              <w:t>Respect</w:t>
            </w:r>
          </w:p>
        </w:tc>
        <w:tc>
          <w:tcPr>
            <w:tcW w:w="2327" w:type="dxa"/>
            <w:gridSpan w:val="2"/>
            <w:shd w:val="clear" w:color="auto" w:fill="auto"/>
          </w:tcPr>
          <w:p w:rsidR="008A2C3D" w:rsidRPr="00762C87" w:rsidRDefault="00762C87" w:rsidP="0012241F">
            <w:pPr>
              <w:rPr>
                <w:sz w:val="20"/>
              </w:rPr>
            </w:pPr>
            <w:r w:rsidRPr="00762C87">
              <w:rPr>
                <w:b/>
                <w:sz w:val="20"/>
              </w:rPr>
              <w:t>January:</w:t>
            </w:r>
            <w:r>
              <w:rPr>
                <w:sz w:val="20"/>
              </w:rPr>
              <w:t xml:space="preserve"> </w:t>
            </w:r>
            <w:r w:rsidRPr="00762C87">
              <w:rPr>
                <w:sz w:val="20"/>
              </w:rPr>
              <w:t>Unity</w:t>
            </w:r>
          </w:p>
          <w:p w:rsidR="00762C87" w:rsidRPr="00762C87" w:rsidRDefault="00762C87" w:rsidP="001224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February: </w:t>
            </w:r>
            <w:r w:rsidRPr="00762C87">
              <w:rPr>
                <w:sz w:val="20"/>
              </w:rPr>
              <w:t>Responsibility</w:t>
            </w:r>
          </w:p>
        </w:tc>
        <w:tc>
          <w:tcPr>
            <w:tcW w:w="2256" w:type="dxa"/>
            <w:gridSpan w:val="3"/>
            <w:shd w:val="clear" w:color="auto" w:fill="auto"/>
          </w:tcPr>
          <w:p w:rsidR="008A2C3D" w:rsidRPr="00762C87" w:rsidRDefault="00762C87" w:rsidP="0012241F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March: </w:t>
            </w:r>
            <w:r w:rsidRPr="00762C87">
              <w:rPr>
                <w:sz w:val="20"/>
              </w:rPr>
              <w:t>Hope and Peace</w:t>
            </w:r>
          </w:p>
          <w:p w:rsidR="00762C87" w:rsidRPr="00762C87" w:rsidRDefault="00762C87" w:rsidP="001224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April: </w:t>
            </w:r>
            <w:r w:rsidRPr="00762C87">
              <w:rPr>
                <w:sz w:val="20"/>
              </w:rPr>
              <w:t>Patience and Perseverance</w:t>
            </w:r>
          </w:p>
        </w:tc>
        <w:tc>
          <w:tcPr>
            <w:tcW w:w="2295" w:type="dxa"/>
            <w:gridSpan w:val="3"/>
            <w:shd w:val="clear" w:color="auto" w:fill="auto"/>
          </w:tcPr>
          <w:p w:rsidR="008A2C3D" w:rsidRPr="00762C87" w:rsidRDefault="00762C87" w:rsidP="0012241F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May: </w:t>
            </w:r>
            <w:r w:rsidRPr="00762C87">
              <w:rPr>
                <w:sz w:val="20"/>
              </w:rPr>
              <w:t>Trust and Honesty</w:t>
            </w:r>
          </w:p>
          <w:p w:rsidR="00762C87" w:rsidRPr="00762C87" w:rsidRDefault="00762C87" w:rsidP="0012241F">
            <w:pPr>
              <w:jc w:val="center"/>
              <w:rPr>
                <w:b/>
                <w:sz w:val="20"/>
              </w:rPr>
            </w:pPr>
          </w:p>
        </w:tc>
        <w:tc>
          <w:tcPr>
            <w:tcW w:w="2194" w:type="dxa"/>
            <w:gridSpan w:val="4"/>
            <w:shd w:val="clear" w:color="auto" w:fill="auto"/>
          </w:tcPr>
          <w:p w:rsidR="00762C87" w:rsidRPr="00762C87" w:rsidRDefault="00762C87" w:rsidP="0012241F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June: </w:t>
            </w:r>
            <w:r w:rsidRPr="00762C87">
              <w:rPr>
                <w:sz w:val="20"/>
              </w:rPr>
              <w:t>Happiness</w:t>
            </w:r>
          </w:p>
          <w:p w:rsidR="008A2C3D" w:rsidRPr="00762C87" w:rsidRDefault="00762C87" w:rsidP="0012241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July: </w:t>
            </w:r>
            <w:r w:rsidRPr="00762C87">
              <w:rPr>
                <w:sz w:val="20"/>
              </w:rPr>
              <w:t>Courage</w:t>
            </w:r>
          </w:p>
        </w:tc>
      </w:tr>
      <w:tr w:rsidR="007D4BC0" w:rsidTr="007D4BC0">
        <w:trPr>
          <w:trHeight w:val="666"/>
        </w:trPr>
        <w:tc>
          <w:tcPr>
            <w:tcW w:w="1923" w:type="dxa"/>
            <w:shd w:val="clear" w:color="auto" w:fill="0070C0"/>
          </w:tcPr>
          <w:p w:rsidR="008A2C3D" w:rsidRPr="008A2C3D" w:rsidRDefault="008A2C3D" w:rsidP="0012241F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British Values</w:t>
            </w:r>
          </w:p>
          <w:p w:rsidR="008A2C3D" w:rsidRPr="008A2C3D" w:rsidRDefault="005D15EB" w:rsidP="0012241F">
            <w:pPr>
              <w:rPr>
                <w:b/>
                <w:color w:val="FFFFFF" w:themeColor="background1"/>
              </w:rPr>
            </w:pPr>
            <w:r>
              <w:rPr>
                <w:b/>
                <w:noProof/>
                <w:color w:val="FFFFFF" w:themeColor="background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10795</wp:posOffset>
                      </wp:positionV>
                      <wp:extent cx="669290" cy="318770"/>
                      <wp:effectExtent l="0" t="0" r="0" b="508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9290" cy="3187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CD6AAD" w:rsidRDefault="00CD6AAD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>
                                        <wp:extent cx="233917" cy="233917"/>
                                        <wp:effectExtent l="0" t="0" r="0" b="0"/>
                                        <wp:docPr id="3" name="Picture 3" descr="Union Jack Flag - Printed Flag | Discount Display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Union Jack Flag - Printed Flag | Discount Display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8867" cy="2388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" o:spid="_x0000_s1027" type="#_x0000_t202" style="position:absolute;margin-left:6.2pt;margin-top:.85pt;width:52.7pt;height:25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" filled="f" stroked="f" strokeweight=".5pt">
                      <v:textbox>
                        <w:txbxContent>
                          <w:p w:rsidR="00CD6AAD" w:rsidRDefault="00CD6AA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33917" cy="233917"/>
                                  <wp:effectExtent l="0" t="0" r="0" b="0"/>
                                  <wp:docPr id="3" name="Picture 3" descr="Union Jack Flag - Printed Flag | Discount Display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Union Jack Flag - Printed Flag | Discount Display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8867" cy="2388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44" w:type="dxa"/>
            <w:gridSpan w:val="2"/>
            <w:shd w:val="clear" w:color="auto" w:fill="auto"/>
          </w:tcPr>
          <w:p w:rsidR="00052C86" w:rsidRDefault="00052C86" w:rsidP="0012241F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762C87" w:rsidRDefault="00052C86" w:rsidP="0012241F">
            <w:pPr>
              <w:jc w:val="center"/>
              <w:rPr>
                <w:b/>
              </w:rPr>
            </w:pPr>
            <w:r>
              <w:rPr>
                <w:color w:val="FF0000"/>
                <w:sz w:val="20"/>
                <w:szCs w:val="20"/>
              </w:rPr>
              <w:t>Democracy</w:t>
            </w:r>
          </w:p>
          <w:p w:rsidR="00762C87" w:rsidRPr="00D5485B" w:rsidRDefault="00762C87" w:rsidP="0012241F">
            <w:pPr>
              <w:jc w:val="center"/>
              <w:rPr>
                <w:b/>
              </w:rPr>
            </w:pPr>
          </w:p>
        </w:tc>
        <w:tc>
          <w:tcPr>
            <w:tcW w:w="2296" w:type="dxa"/>
            <w:gridSpan w:val="3"/>
            <w:shd w:val="clear" w:color="auto" w:fill="auto"/>
          </w:tcPr>
          <w:p w:rsidR="00052C86" w:rsidRDefault="00052C86" w:rsidP="0012241F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8A2C3D" w:rsidRPr="00D5485B" w:rsidRDefault="00052C86" w:rsidP="0012241F">
            <w:pPr>
              <w:jc w:val="center"/>
              <w:rPr>
                <w:b/>
              </w:rPr>
            </w:pPr>
            <w:r>
              <w:rPr>
                <w:color w:val="FF0000"/>
                <w:sz w:val="20"/>
                <w:szCs w:val="20"/>
              </w:rPr>
              <w:t>Tolerance</w:t>
            </w: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327" w:type="dxa"/>
            <w:gridSpan w:val="2"/>
            <w:shd w:val="clear" w:color="auto" w:fill="auto"/>
          </w:tcPr>
          <w:p w:rsidR="00052C86" w:rsidRDefault="00052C86" w:rsidP="0012241F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8A2C3D" w:rsidRPr="00D5485B" w:rsidRDefault="00052C86" w:rsidP="0012241F">
            <w:pPr>
              <w:jc w:val="center"/>
              <w:rPr>
                <w:b/>
              </w:rPr>
            </w:pPr>
            <w:r>
              <w:rPr>
                <w:color w:val="FF0000"/>
                <w:sz w:val="20"/>
                <w:szCs w:val="20"/>
              </w:rPr>
              <w:t>Mutual Respect</w:t>
            </w:r>
            <w:r>
              <w:rPr>
                <w:sz w:val="20"/>
                <w:szCs w:val="20"/>
              </w:rPr>
              <w:t xml:space="preserve">    </w:t>
            </w:r>
          </w:p>
        </w:tc>
        <w:tc>
          <w:tcPr>
            <w:tcW w:w="2256" w:type="dxa"/>
            <w:gridSpan w:val="3"/>
            <w:shd w:val="clear" w:color="auto" w:fill="auto"/>
          </w:tcPr>
          <w:p w:rsidR="00052C86" w:rsidRDefault="00052C86" w:rsidP="0012241F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8A2C3D" w:rsidRPr="00D5485B" w:rsidRDefault="00052C86" w:rsidP="0012241F">
            <w:pPr>
              <w:jc w:val="center"/>
              <w:rPr>
                <w:b/>
              </w:rPr>
            </w:pPr>
            <w:r>
              <w:rPr>
                <w:color w:val="FF0000"/>
                <w:sz w:val="20"/>
                <w:szCs w:val="20"/>
              </w:rPr>
              <w:t>Rule of Law</w:t>
            </w:r>
            <w:r>
              <w:rPr>
                <w:sz w:val="20"/>
                <w:szCs w:val="20"/>
              </w:rPr>
              <w:t xml:space="preserve">     </w:t>
            </w:r>
          </w:p>
        </w:tc>
        <w:tc>
          <w:tcPr>
            <w:tcW w:w="2295" w:type="dxa"/>
            <w:gridSpan w:val="3"/>
            <w:shd w:val="clear" w:color="auto" w:fill="auto"/>
          </w:tcPr>
          <w:p w:rsidR="00052C86" w:rsidRDefault="00052C86" w:rsidP="0012241F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8A2C3D" w:rsidRPr="00D5485B" w:rsidRDefault="00052C86" w:rsidP="0012241F">
            <w:pPr>
              <w:jc w:val="center"/>
              <w:rPr>
                <w:b/>
              </w:rPr>
            </w:pPr>
            <w:r>
              <w:rPr>
                <w:color w:val="FF0000"/>
                <w:sz w:val="20"/>
                <w:szCs w:val="20"/>
              </w:rPr>
              <w:t>Individual Liberty</w:t>
            </w:r>
            <w:r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2194" w:type="dxa"/>
            <w:gridSpan w:val="4"/>
            <w:shd w:val="clear" w:color="auto" w:fill="auto"/>
          </w:tcPr>
          <w:p w:rsidR="00052C86" w:rsidRDefault="00052C86" w:rsidP="0012241F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8A2C3D" w:rsidRPr="00D5485B" w:rsidRDefault="00052C86" w:rsidP="0012241F">
            <w:pPr>
              <w:jc w:val="center"/>
              <w:rPr>
                <w:b/>
              </w:rPr>
            </w:pPr>
            <w:r>
              <w:rPr>
                <w:color w:val="FF0000"/>
                <w:sz w:val="20"/>
                <w:szCs w:val="20"/>
              </w:rPr>
              <w:t>Rule of Law</w:t>
            </w:r>
            <w:r>
              <w:rPr>
                <w:sz w:val="20"/>
                <w:szCs w:val="20"/>
              </w:rPr>
              <w:t xml:space="preserve">     </w:t>
            </w:r>
          </w:p>
        </w:tc>
      </w:tr>
      <w:tr w:rsidR="007D4BC0" w:rsidTr="007D4BC0">
        <w:trPr>
          <w:trHeight w:val="1459"/>
        </w:trPr>
        <w:tc>
          <w:tcPr>
            <w:tcW w:w="1923" w:type="dxa"/>
            <w:shd w:val="clear" w:color="auto" w:fill="0070C0"/>
          </w:tcPr>
          <w:p w:rsidR="003B335C" w:rsidRPr="008A2C3D" w:rsidRDefault="003B335C" w:rsidP="0012241F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Learning Launch/Outcomes </w:t>
            </w:r>
            <w:r w:rsidRPr="004E36F8">
              <w:rPr>
                <w:i/>
                <w:color w:val="FFFFFF" w:themeColor="background1"/>
                <w:sz w:val="20"/>
              </w:rPr>
              <w:t>(includ</w:t>
            </w:r>
            <w:r>
              <w:rPr>
                <w:i/>
                <w:color w:val="FFFFFF" w:themeColor="background1"/>
                <w:sz w:val="20"/>
              </w:rPr>
              <w:t>ing enrichment days and trips)</w:t>
            </w:r>
          </w:p>
        </w:tc>
        <w:tc>
          <w:tcPr>
            <w:tcW w:w="4740" w:type="dxa"/>
            <w:gridSpan w:val="5"/>
          </w:tcPr>
          <w:p w:rsidR="003B335C" w:rsidRDefault="007D22D9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Trip to </w:t>
            </w:r>
            <w:r w:rsidR="003B335C">
              <w:rPr>
                <w:sz w:val="20"/>
                <w:szCs w:val="20"/>
              </w:rPr>
              <w:t xml:space="preserve">Bletchley Park </w:t>
            </w:r>
            <w:r>
              <w:rPr>
                <w:sz w:val="20"/>
                <w:szCs w:val="20"/>
              </w:rPr>
              <w:t>– discover local history and Enigma Machines. Learn about Alan Turing.</w:t>
            </w:r>
          </w:p>
          <w:p w:rsidR="007D4BC0" w:rsidRDefault="007D4BC0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Visitor – talk about local history during WWII</w:t>
            </w:r>
          </w:p>
          <w:p w:rsidR="0020593D" w:rsidRDefault="0020593D" w:rsidP="0012241F">
            <w:pPr>
              <w:rPr>
                <w:sz w:val="20"/>
                <w:szCs w:val="20"/>
              </w:rPr>
            </w:pPr>
          </w:p>
          <w:p w:rsidR="0020593D" w:rsidRDefault="0020593D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Anti-Bullying week – British Values Foci</w:t>
            </w:r>
          </w:p>
          <w:p w:rsidR="0020593D" w:rsidRDefault="0020593D" w:rsidP="0012241F">
            <w:pPr>
              <w:rPr>
                <w:sz w:val="20"/>
                <w:szCs w:val="20"/>
              </w:rPr>
            </w:pPr>
          </w:p>
          <w:p w:rsidR="0020593D" w:rsidRDefault="0020593D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Remembrance – British Values Foci</w:t>
            </w:r>
          </w:p>
          <w:p w:rsidR="003B335C" w:rsidRPr="00DE521C" w:rsidRDefault="003B335C" w:rsidP="0012241F">
            <w:pPr>
              <w:rPr>
                <w:sz w:val="20"/>
                <w:szCs w:val="20"/>
              </w:rPr>
            </w:pPr>
          </w:p>
        </w:tc>
        <w:tc>
          <w:tcPr>
            <w:tcW w:w="4583" w:type="dxa"/>
            <w:gridSpan w:val="5"/>
          </w:tcPr>
          <w:p w:rsidR="0020593D" w:rsidRDefault="0020593D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 Week – visitor to share their role as a scientist.</w:t>
            </w:r>
          </w:p>
          <w:p w:rsidR="003B335C" w:rsidRDefault="003B335C" w:rsidP="0012241F">
            <w:pPr>
              <w:rPr>
                <w:sz w:val="20"/>
                <w:szCs w:val="20"/>
              </w:rPr>
            </w:pPr>
          </w:p>
          <w:p w:rsidR="003B335C" w:rsidRPr="00DE521C" w:rsidRDefault="003B335C" w:rsidP="0012241F">
            <w:pPr>
              <w:rPr>
                <w:sz w:val="20"/>
                <w:szCs w:val="20"/>
              </w:rPr>
            </w:pPr>
          </w:p>
        </w:tc>
        <w:tc>
          <w:tcPr>
            <w:tcW w:w="4489" w:type="dxa"/>
            <w:gridSpan w:val="7"/>
          </w:tcPr>
          <w:p w:rsidR="003B335C" w:rsidRDefault="003B335C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PGL trip</w:t>
            </w:r>
          </w:p>
          <w:p w:rsidR="007D22D9" w:rsidRDefault="007D22D9" w:rsidP="0012241F">
            <w:pPr>
              <w:rPr>
                <w:sz w:val="20"/>
                <w:szCs w:val="20"/>
              </w:rPr>
            </w:pPr>
          </w:p>
          <w:p w:rsidR="003B335C" w:rsidRPr="00DE521C" w:rsidRDefault="00A66EAA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Sandy M</w:t>
            </w:r>
            <w:r w:rsidR="007D22D9">
              <w:rPr>
                <w:sz w:val="20"/>
                <w:szCs w:val="20"/>
              </w:rPr>
              <w:t>ayor visit to discuss issues faced by Sandy residents ahead of ‘Fieldwork Fortnight’ -walking trip to San</w:t>
            </w:r>
            <w:r>
              <w:rPr>
                <w:sz w:val="20"/>
                <w:szCs w:val="20"/>
              </w:rPr>
              <w:t>dy Town Centre – conduct survey.</w:t>
            </w:r>
          </w:p>
        </w:tc>
      </w:tr>
      <w:tr w:rsidR="007D4BC0" w:rsidTr="007D4BC0">
        <w:trPr>
          <w:trHeight w:val="447"/>
        </w:trPr>
        <w:tc>
          <w:tcPr>
            <w:tcW w:w="1923" w:type="dxa"/>
            <w:shd w:val="clear" w:color="auto" w:fill="0070C0"/>
          </w:tcPr>
          <w:p w:rsidR="0012241F" w:rsidRPr="008A2C3D" w:rsidRDefault="0012241F" w:rsidP="0012241F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Key Texts</w:t>
            </w:r>
          </w:p>
        </w:tc>
        <w:tc>
          <w:tcPr>
            <w:tcW w:w="1180" w:type="dxa"/>
          </w:tcPr>
          <w:p w:rsidR="0012241F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Night of the Gargoyles</w:t>
            </w:r>
          </w:p>
          <w:p w:rsidR="0012241F" w:rsidRDefault="0012241F" w:rsidP="0012241F">
            <w:pPr>
              <w:rPr>
                <w:sz w:val="20"/>
                <w:szCs w:val="20"/>
              </w:rPr>
            </w:pPr>
          </w:p>
          <w:p w:rsidR="0012241F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Mysteries of Harris Burdick</w:t>
            </w:r>
          </w:p>
          <w:p w:rsidR="0012241F" w:rsidRPr="00DE521C" w:rsidRDefault="0012241F" w:rsidP="0012241F">
            <w:pPr>
              <w:rPr>
                <w:sz w:val="20"/>
                <w:szCs w:val="20"/>
              </w:rPr>
            </w:pPr>
          </w:p>
        </w:tc>
        <w:tc>
          <w:tcPr>
            <w:tcW w:w="1332" w:type="dxa"/>
            <w:gridSpan w:val="2"/>
          </w:tcPr>
          <w:p w:rsidR="0012241F" w:rsidRPr="00DE521C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Planetarium</w:t>
            </w:r>
          </w:p>
        </w:tc>
        <w:tc>
          <w:tcPr>
            <w:tcW w:w="1146" w:type="dxa"/>
          </w:tcPr>
          <w:p w:rsidR="0012241F" w:rsidRPr="00DE521C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Wisp – a Story of Hope</w:t>
            </w:r>
          </w:p>
        </w:tc>
        <w:tc>
          <w:tcPr>
            <w:tcW w:w="1082" w:type="dxa"/>
          </w:tcPr>
          <w:p w:rsidR="0012241F" w:rsidRPr="00DE521C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Talking History</w:t>
            </w:r>
          </w:p>
        </w:tc>
        <w:tc>
          <w:tcPr>
            <w:tcW w:w="1332" w:type="dxa"/>
          </w:tcPr>
          <w:p w:rsidR="0012241F" w:rsidRPr="00DE521C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Field Guide: </w:t>
            </w:r>
            <w:proofErr w:type="spellStart"/>
            <w:r>
              <w:rPr>
                <w:sz w:val="20"/>
                <w:szCs w:val="20"/>
              </w:rPr>
              <w:t>Spiderwick</w:t>
            </w:r>
            <w:proofErr w:type="spellEnd"/>
            <w:r>
              <w:rPr>
                <w:sz w:val="20"/>
                <w:szCs w:val="20"/>
              </w:rPr>
              <w:t xml:space="preserve"> Chronicles</w:t>
            </w:r>
          </w:p>
        </w:tc>
        <w:tc>
          <w:tcPr>
            <w:tcW w:w="1051" w:type="dxa"/>
            <w:gridSpan w:val="2"/>
          </w:tcPr>
          <w:p w:rsidR="0012241F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Dialogue</w:t>
            </w:r>
          </w:p>
          <w:p w:rsidR="0012241F" w:rsidRDefault="0012241F" w:rsidP="0012241F">
            <w:pPr>
              <w:rPr>
                <w:sz w:val="20"/>
                <w:szCs w:val="20"/>
              </w:rPr>
            </w:pPr>
          </w:p>
          <w:p w:rsidR="0012241F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Balanced </w:t>
            </w:r>
          </w:p>
          <w:p w:rsidR="0012241F" w:rsidRPr="00DE521C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Argument</w:t>
            </w:r>
          </w:p>
        </w:tc>
        <w:tc>
          <w:tcPr>
            <w:tcW w:w="1189" w:type="dxa"/>
          </w:tcPr>
          <w:p w:rsidR="0012241F" w:rsidRPr="00DE521C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Blackberry Blue and other Fairy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Tales</w:t>
            </w:r>
          </w:p>
        </w:tc>
        <w:tc>
          <w:tcPr>
            <w:tcW w:w="1011" w:type="dxa"/>
          </w:tcPr>
          <w:p w:rsidR="0012241F" w:rsidRPr="005E5C78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Survivors</w:t>
            </w:r>
          </w:p>
        </w:tc>
        <w:tc>
          <w:tcPr>
            <w:tcW w:w="1097" w:type="dxa"/>
            <w:gridSpan w:val="2"/>
          </w:tcPr>
          <w:p w:rsidR="0012241F" w:rsidRPr="00FC5524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Skellig</w:t>
            </w:r>
          </w:p>
        </w:tc>
        <w:tc>
          <w:tcPr>
            <w:tcW w:w="1288" w:type="dxa"/>
            <w:gridSpan w:val="2"/>
          </w:tcPr>
          <w:p w:rsidR="0012241F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Every Child a Song</w:t>
            </w:r>
          </w:p>
          <w:p w:rsidR="0012241F" w:rsidRDefault="0012241F" w:rsidP="0012241F">
            <w:pPr>
              <w:rPr>
                <w:sz w:val="20"/>
                <w:szCs w:val="20"/>
              </w:rPr>
            </w:pPr>
          </w:p>
          <w:p w:rsidR="0012241F" w:rsidRPr="00FC5524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Have the Right</w:t>
            </w:r>
          </w:p>
        </w:tc>
        <w:tc>
          <w:tcPr>
            <w:tcW w:w="1146" w:type="dxa"/>
            <w:gridSpan w:val="2"/>
          </w:tcPr>
          <w:p w:rsidR="0012241F" w:rsidRPr="00FC5524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the Change</w:t>
            </w:r>
          </w:p>
        </w:tc>
        <w:tc>
          <w:tcPr>
            <w:tcW w:w="958" w:type="dxa"/>
          </w:tcPr>
          <w:p w:rsidR="0012241F" w:rsidRPr="00FC5524" w:rsidRDefault="0012241F" w:rsidP="001224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Blogs</w:t>
            </w:r>
          </w:p>
        </w:tc>
      </w:tr>
      <w:tr w:rsidR="007D4BC0" w:rsidTr="007D4BC0">
        <w:trPr>
          <w:trHeight w:val="983"/>
        </w:trPr>
        <w:tc>
          <w:tcPr>
            <w:tcW w:w="1923" w:type="dxa"/>
            <w:shd w:val="clear" w:color="auto" w:fill="0070C0"/>
          </w:tcPr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Writing Genres</w:t>
            </w:r>
          </w:p>
        </w:tc>
        <w:tc>
          <w:tcPr>
            <w:tcW w:w="1180" w:type="dxa"/>
          </w:tcPr>
          <w:p w:rsidR="007D4BC0" w:rsidRPr="005E5C78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Narrative </w:t>
            </w:r>
          </w:p>
        </w:tc>
        <w:tc>
          <w:tcPr>
            <w:tcW w:w="1332" w:type="dxa"/>
            <w:gridSpan w:val="2"/>
          </w:tcPr>
          <w:p w:rsidR="007D4BC0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Non-Chronological Report</w:t>
            </w:r>
          </w:p>
          <w:p w:rsidR="007D4BC0" w:rsidRPr="005E5C78" w:rsidRDefault="007D4BC0" w:rsidP="007D4BC0">
            <w:pPr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7D4BC0" w:rsidRPr="005E5C78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Narrative </w:t>
            </w:r>
          </w:p>
        </w:tc>
        <w:tc>
          <w:tcPr>
            <w:tcW w:w="1082" w:type="dxa"/>
          </w:tcPr>
          <w:p w:rsidR="007D4BC0" w:rsidRPr="005E5C78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Persuasive Speeches</w:t>
            </w:r>
          </w:p>
        </w:tc>
        <w:tc>
          <w:tcPr>
            <w:tcW w:w="1332" w:type="dxa"/>
          </w:tcPr>
          <w:p w:rsidR="007D4BC0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Non-Chronological Report</w:t>
            </w:r>
          </w:p>
          <w:p w:rsidR="007D4BC0" w:rsidRPr="005E5C78" w:rsidRDefault="007D4BC0" w:rsidP="007D4BC0">
            <w:pPr>
              <w:rPr>
                <w:sz w:val="20"/>
                <w:szCs w:val="20"/>
              </w:rPr>
            </w:pPr>
          </w:p>
        </w:tc>
        <w:tc>
          <w:tcPr>
            <w:tcW w:w="1051" w:type="dxa"/>
            <w:gridSpan w:val="2"/>
          </w:tcPr>
          <w:p w:rsidR="007D4BC0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Narrative </w:t>
            </w:r>
          </w:p>
          <w:p w:rsidR="007D4BC0" w:rsidRDefault="007D4BC0" w:rsidP="007D4BC0">
            <w:pPr>
              <w:rPr>
                <w:sz w:val="20"/>
                <w:szCs w:val="20"/>
              </w:rPr>
            </w:pPr>
          </w:p>
          <w:p w:rsidR="007D4BC0" w:rsidRPr="005E5C78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Balanced Argument</w:t>
            </w:r>
          </w:p>
        </w:tc>
        <w:tc>
          <w:tcPr>
            <w:tcW w:w="1189" w:type="dxa"/>
          </w:tcPr>
          <w:p w:rsidR="007D4BC0" w:rsidRPr="005E5C78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</w:t>
            </w:r>
          </w:p>
        </w:tc>
        <w:tc>
          <w:tcPr>
            <w:tcW w:w="1011" w:type="dxa"/>
          </w:tcPr>
          <w:p w:rsidR="007D4BC0" w:rsidRPr="005E5C78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Biography</w:t>
            </w:r>
          </w:p>
        </w:tc>
        <w:tc>
          <w:tcPr>
            <w:tcW w:w="1075" w:type="dxa"/>
          </w:tcPr>
          <w:p w:rsidR="007D4BC0" w:rsidRPr="005E5C78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</w:t>
            </w:r>
          </w:p>
        </w:tc>
        <w:tc>
          <w:tcPr>
            <w:tcW w:w="1310" w:type="dxa"/>
            <w:gridSpan w:val="3"/>
          </w:tcPr>
          <w:p w:rsidR="007D4BC0" w:rsidRPr="005E5C78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Advocacy Campaign</w:t>
            </w:r>
          </w:p>
        </w:tc>
        <w:tc>
          <w:tcPr>
            <w:tcW w:w="1134" w:type="dxa"/>
          </w:tcPr>
          <w:p w:rsidR="007D4BC0" w:rsidRPr="005E5C78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Advocacy Poetry</w:t>
            </w:r>
          </w:p>
        </w:tc>
        <w:tc>
          <w:tcPr>
            <w:tcW w:w="970" w:type="dxa"/>
            <w:gridSpan w:val="2"/>
          </w:tcPr>
          <w:p w:rsidR="007D4BC0" w:rsidRPr="005E5C78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 Writing</w:t>
            </w:r>
          </w:p>
        </w:tc>
      </w:tr>
      <w:tr w:rsidR="007D4BC0" w:rsidTr="007D4BC0">
        <w:trPr>
          <w:trHeight w:val="410"/>
        </w:trPr>
        <w:tc>
          <w:tcPr>
            <w:tcW w:w="1923" w:type="dxa"/>
            <w:shd w:val="clear" w:color="auto" w:fill="0070C0"/>
          </w:tcPr>
          <w:p w:rsidR="007D4BC0" w:rsidRDefault="007D4BC0" w:rsidP="007D4BC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Writing Outcomes </w:t>
            </w:r>
            <w:bookmarkStart w:id="0" w:name="_GoBack"/>
            <w:bookmarkEnd w:id="0"/>
          </w:p>
        </w:tc>
        <w:tc>
          <w:tcPr>
            <w:tcW w:w="4740" w:type="dxa"/>
            <w:gridSpan w:val="5"/>
          </w:tcPr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Display examples of narrative in corridors.</w:t>
            </w:r>
          </w:p>
        </w:tc>
        <w:tc>
          <w:tcPr>
            <w:tcW w:w="4583" w:type="dxa"/>
            <w:gridSpan w:val="5"/>
          </w:tcPr>
          <w:p w:rsidR="007D4BC0" w:rsidRPr="004E4328" w:rsidRDefault="007D4BC0" w:rsidP="007D4BC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Published work on our website</w:t>
            </w:r>
          </w:p>
        </w:tc>
        <w:tc>
          <w:tcPr>
            <w:tcW w:w="4489" w:type="dxa"/>
            <w:gridSpan w:val="7"/>
          </w:tcPr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poetry to year 5</w:t>
            </w: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Personal, Social, Health, Citizenship Education</w:t>
            </w:r>
          </w:p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(P.S.H.C.E)</w:t>
            </w:r>
          </w:p>
        </w:tc>
        <w:tc>
          <w:tcPr>
            <w:tcW w:w="2444" w:type="dxa"/>
            <w:gridSpan w:val="2"/>
          </w:tcPr>
          <w:p w:rsidR="007D4BC0" w:rsidRPr="00016546" w:rsidRDefault="007D4BC0" w:rsidP="007D4BC0">
            <w:pPr>
              <w:rPr>
                <w:b/>
                <w:sz w:val="20"/>
                <w:szCs w:val="20"/>
              </w:rPr>
            </w:pPr>
            <w:r w:rsidRPr="00016546">
              <w:rPr>
                <w:b/>
                <w:sz w:val="20"/>
                <w:szCs w:val="20"/>
              </w:rPr>
              <w:t>Introduction: setting ground rules</w:t>
            </w:r>
          </w:p>
          <w:p w:rsidR="007D4BC0" w:rsidRPr="00016546" w:rsidRDefault="007D4BC0" w:rsidP="007D4BC0">
            <w:pPr>
              <w:rPr>
                <w:b/>
                <w:sz w:val="20"/>
                <w:szCs w:val="20"/>
              </w:rPr>
            </w:pPr>
            <w:r w:rsidRPr="00016546">
              <w:rPr>
                <w:b/>
                <w:sz w:val="20"/>
                <w:szCs w:val="20"/>
              </w:rPr>
              <w:t>Families &amp; Relationships</w:t>
            </w:r>
          </w:p>
          <w:p w:rsidR="007D4BC0" w:rsidRPr="00B12139" w:rsidRDefault="007D4BC0" w:rsidP="007D4BC0">
            <w:pPr>
              <w:rPr>
                <w:b/>
                <w:sz w:val="20"/>
                <w:szCs w:val="20"/>
              </w:rPr>
            </w:pPr>
            <w:r w:rsidRPr="00B12139">
              <w:rPr>
                <w:b/>
                <w:sz w:val="20"/>
                <w:szCs w:val="20"/>
              </w:rPr>
              <w:t>Harvest Assembly - Foodbanks</w:t>
            </w:r>
          </w:p>
        </w:tc>
        <w:tc>
          <w:tcPr>
            <w:tcW w:w="2296" w:type="dxa"/>
            <w:gridSpan w:val="3"/>
          </w:tcPr>
          <w:p w:rsidR="007D4BC0" w:rsidRDefault="007D4BC0" w:rsidP="007D4BC0">
            <w:pPr>
              <w:rPr>
                <w:b/>
                <w:sz w:val="20"/>
                <w:szCs w:val="20"/>
              </w:rPr>
            </w:pPr>
            <w:r w:rsidRPr="00B12139">
              <w:rPr>
                <w:b/>
                <w:sz w:val="20"/>
                <w:szCs w:val="20"/>
              </w:rPr>
              <w:t>Black History Month</w:t>
            </w:r>
          </w:p>
          <w:p w:rsidR="007D4BC0" w:rsidRPr="00B12139" w:rsidRDefault="007D4BC0" w:rsidP="007D4BC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Anti-Bullying Week</w:t>
            </w:r>
          </w:p>
          <w:p w:rsidR="007D4BC0" w:rsidRPr="00016546" w:rsidRDefault="007D4BC0" w:rsidP="007D4BC0">
            <w:pPr>
              <w:rPr>
                <w:sz w:val="20"/>
                <w:szCs w:val="20"/>
              </w:rPr>
            </w:pPr>
          </w:p>
        </w:tc>
        <w:tc>
          <w:tcPr>
            <w:tcW w:w="2327" w:type="dxa"/>
            <w:gridSpan w:val="2"/>
          </w:tcPr>
          <w:p w:rsidR="007D4BC0" w:rsidRPr="00016546" w:rsidRDefault="007D4BC0" w:rsidP="007D4BC0">
            <w:pPr>
              <w:rPr>
                <w:b/>
                <w:sz w:val="20"/>
                <w:szCs w:val="20"/>
              </w:rPr>
            </w:pPr>
            <w:r w:rsidRPr="00016546">
              <w:rPr>
                <w:b/>
                <w:sz w:val="20"/>
                <w:szCs w:val="20"/>
              </w:rPr>
              <w:t>Health &amp; Wellbeing</w:t>
            </w:r>
          </w:p>
        </w:tc>
        <w:tc>
          <w:tcPr>
            <w:tcW w:w="2256" w:type="dxa"/>
            <w:gridSpan w:val="3"/>
          </w:tcPr>
          <w:p w:rsidR="007D4BC0" w:rsidRPr="00016546" w:rsidRDefault="007D4BC0" w:rsidP="007D4BC0">
            <w:pPr>
              <w:rPr>
                <w:b/>
                <w:sz w:val="20"/>
                <w:szCs w:val="20"/>
              </w:rPr>
            </w:pPr>
            <w:r w:rsidRPr="00016546">
              <w:rPr>
                <w:b/>
                <w:sz w:val="20"/>
                <w:szCs w:val="20"/>
              </w:rPr>
              <w:t>Citizenship</w:t>
            </w:r>
          </w:p>
          <w:p w:rsidR="007D4BC0" w:rsidRPr="00016546" w:rsidRDefault="007D4BC0" w:rsidP="007D4BC0">
            <w:pPr>
              <w:rPr>
                <w:b/>
                <w:sz w:val="20"/>
                <w:szCs w:val="20"/>
              </w:rPr>
            </w:pPr>
            <w:r w:rsidRPr="00016546">
              <w:rPr>
                <w:b/>
                <w:sz w:val="20"/>
                <w:szCs w:val="20"/>
              </w:rPr>
              <w:t>Economic Wellbeing</w:t>
            </w:r>
          </w:p>
        </w:tc>
        <w:tc>
          <w:tcPr>
            <w:tcW w:w="4489" w:type="dxa"/>
            <w:gridSpan w:val="7"/>
          </w:tcPr>
          <w:p w:rsidR="007D4BC0" w:rsidRPr="00016546" w:rsidRDefault="007D4BC0" w:rsidP="007D4BC0">
            <w:pPr>
              <w:rPr>
                <w:b/>
                <w:sz w:val="20"/>
                <w:szCs w:val="20"/>
              </w:rPr>
            </w:pPr>
            <w:r w:rsidRPr="00016546">
              <w:rPr>
                <w:b/>
                <w:sz w:val="20"/>
                <w:szCs w:val="20"/>
              </w:rPr>
              <w:t>Identity</w:t>
            </w:r>
          </w:p>
          <w:p w:rsidR="007D4BC0" w:rsidRPr="00016546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</w:t>
            </w:r>
            <w:r w:rsidRPr="00016546">
              <w:rPr>
                <w:sz w:val="20"/>
                <w:szCs w:val="20"/>
              </w:rPr>
              <w:t>ersonal identity and body image</w:t>
            </w:r>
          </w:p>
          <w:p w:rsidR="007D4BC0" w:rsidRPr="00016546" w:rsidRDefault="007D4BC0" w:rsidP="007D4BC0">
            <w:pPr>
              <w:rPr>
                <w:b/>
                <w:sz w:val="20"/>
                <w:szCs w:val="20"/>
              </w:rPr>
            </w:pPr>
            <w:r w:rsidRPr="00016546">
              <w:rPr>
                <w:b/>
                <w:sz w:val="20"/>
                <w:szCs w:val="20"/>
              </w:rPr>
              <w:t>Safety &amp; the changing body</w:t>
            </w:r>
          </w:p>
          <w:p w:rsidR="007D4BC0" w:rsidRPr="00016546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16546">
              <w:rPr>
                <w:sz w:val="20"/>
                <w:szCs w:val="20"/>
              </w:rPr>
              <w:t>puberty</w:t>
            </w:r>
          </w:p>
          <w:p w:rsidR="007D4BC0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 o</w:t>
            </w:r>
            <w:r w:rsidRPr="00016546">
              <w:rPr>
                <w:sz w:val="20"/>
                <w:szCs w:val="20"/>
              </w:rPr>
              <w:t>nline information</w:t>
            </w:r>
          </w:p>
          <w:p w:rsidR="007D4BC0" w:rsidRPr="00016546" w:rsidRDefault="007D4BC0" w:rsidP="007D4BC0">
            <w:pPr>
              <w:rPr>
                <w:b/>
                <w:sz w:val="20"/>
                <w:szCs w:val="20"/>
              </w:rPr>
            </w:pPr>
            <w:r w:rsidRPr="00016546">
              <w:rPr>
                <w:b/>
                <w:sz w:val="20"/>
                <w:szCs w:val="20"/>
              </w:rPr>
              <w:t>Transition</w:t>
            </w: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Maths</w:t>
            </w:r>
          </w:p>
        </w:tc>
        <w:tc>
          <w:tcPr>
            <w:tcW w:w="4740" w:type="dxa"/>
            <w:gridSpan w:val="5"/>
          </w:tcPr>
          <w:p w:rsidR="007D4BC0" w:rsidRPr="00DE521C" w:rsidRDefault="007D4BC0" w:rsidP="007D4BC0">
            <w:pPr>
              <w:pStyle w:val="ListParagraph"/>
              <w:numPr>
                <w:ilvl w:val="0"/>
                <w:numId w:val="3"/>
              </w:numPr>
              <w:ind w:left="286"/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Place Value</w:t>
            </w:r>
          </w:p>
          <w:p w:rsidR="007D4BC0" w:rsidRPr="00DE521C" w:rsidRDefault="007D4BC0" w:rsidP="007D4BC0">
            <w:pPr>
              <w:pStyle w:val="ListParagraph"/>
              <w:numPr>
                <w:ilvl w:val="0"/>
                <w:numId w:val="3"/>
              </w:numPr>
              <w:ind w:left="286"/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Number: addition, subtraction, multiplication and division</w:t>
            </w:r>
          </w:p>
          <w:p w:rsidR="007D4BC0" w:rsidRPr="00DE521C" w:rsidRDefault="007D4BC0" w:rsidP="007D4BC0">
            <w:pPr>
              <w:pStyle w:val="ListParagraph"/>
              <w:numPr>
                <w:ilvl w:val="0"/>
                <w:numId w:val="3"/>
              </w:numPr>
              <w:ind w:left="331"/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Fractions</w:t>
            </w:r>
          </w:p>
          <w:p w:rsidR="007D4BC0" w:rsidRDefault="007D4BC0" w:rsidP="007D4BC0">
            <w:pPr>
              <w:pStyle w:val="ListParagraph"/>
              <w:numPr>
                <w:ilvl w:val="0"/>
                <w:numId w:val="3"/>
              </w:numPr>
              <w:ind w:left="33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</w:t>
            </w:r>
          </w:p>
          <w:p w:rsidR="007D4BC0" w:rsidRPr="00FC5524" w:rsidRDefault="007D4BC0" w:rsidP="007D4BC0">
            <w:pPr>
              <w:rPr>
                <w:sz w:val="20"/>
                <w:szCs w:val="20"/>
              </w:rPr>
            </w:pPr>
          </w:p>
        </w:tc>
        <w:tc>
          <w:tcPr>
            <w:tcW w:w="4583" w:type="dxa"/>
            <w:gridSpan w:val="5"/>
          </w:tcPr>
          <w:p w:rsidR="007D4BC0" w:rsidRPr="00DE521C" w:rsidRDefault="007D4BC0" w:rsidP="007D4BC0">
            <w:pPr>
              <w:pStyle w:val="ListParagraph"/>
              <w:numPr>
                <w:ilvl w:val="0"/>
                <w:numId w:val="3"/>
              </w:numPr>
              <w:ind w:left="376"/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Decimals</w:t>
            </w:r>
          </w:p>
          <w:p w:rsidR="007D4BC0" w:rsidRPr="00DE521C" w:rsidRDefault="007D4BC0" w:rsidP="007D4BC0">
            <w:pPr>
              <w:pStyle w:val="ListParagraph"/>
              <w:numPr>
                <w:ilvl w:val="0"/>
                <w:numId w:val="3"/>
              </w:numPr>
              <w:ind w:left="376"/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Percentages</w:t>
            </w:r>
          </w:p>
          <w:p w:rsidR="007D4BC0" w:rsidRPr="00DE521C" w:rsidRDefault="007D4BC0" w:rsidP="007D4BC0">
            <w:pPr>
              <w:pStyle w:val="ListParagraph"/>
              <w:numPr>
                <w:ilvl w:val="0"/>
                <w:numId w:val="3"/>
              </w:numPr>
              <w:ind w:left="376"/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Algebra</w:t>
            </w:r>
          </w:p>
          <w:p w:rsidR="007D4BC0" w:rsidRPr="00DE521C" w:rsidRDefault="007D4BC0" w:rsidP="007D4BC0">
            <w:pPr>
              <w:pStyle w:val="ListParagraph"/>
              <w:numPr>
                <w:ilvl w:val="0"/>
                <w:numId w:val="3"/>
              </w:numPr>
              <w:ind w:left="406"/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Converting units</w:t>
            </w:r>
          </w:p>
          <w:p w:rsidR="007D4BC0" w:rsidRDefault="007D4BC0" w:rsidP="007D4BC0">
            <w:pPr>
              <w:pStyle w:val="ListParagraph"/>
              <w:numPr>
                <w:ilvl w:val="0"/>
                <w:numId w:val="3"/>
              </w:numPr>
              <w:ind w:left="406"/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Perimeter, Area and Volume.</w:t>
            </w:r>
          </w:p>
          <w:p w:rsidR="007D4BC0" w:rsidRPr="00016546" w:rsidRDefault="007D4BC0" w:rsidP="007D4BC0">
            <w:pPr>
              <w:pStyle w:val="ListParagraph"/>
              <w:numPr>
                <w:ilvl w:val="0"/>
                <w:numId w:val="3"/>
              </w:numPr>
              <w:ind w:left="406"/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Ratio</w:t>
            </w:r>
          </w:p>
        </w:tc>
        <w:tc>
          <w:tcPr>
            <w:tcW w:w="4489" w:type="dxa"/>
            <w:gridSpan w:val="7"/>
          </w:tcPr>
          <w:p w:rsidR="007D4BC0" w:rsidRPr="00DE521C" w:rsidRDefault="007D4BC0" w:rsidP="007D4BC0">
            <w:pPr>
              <w:pStyle w:val="ListParagraph"/>
              <w:numPr>
                <w:ilvl w:val="0"/>
                <w:numId w:val="3"/>
              </w:numPr>
              <w:ind w:left="271"/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Statistics</w:t>
            </w:r>
          </w:p>
          <w:p w:rsidR="007D4BC0" w:rsidRDefault="007D4BC0" w:rsidP="007D4BC0">
            <w:pPr>
              <w:pStyle w:val="ListParagraph"/>
              <w:numPr>
                <w:ilvl w:val="0"/>
                <w:numId w:val="3"/>
              </w:numPr>
              <w:ind w:left="271"/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Geometry</w:t>
            </w:r>
          </w:p>
          <w:p w:rsidR="007D4BC0" w:rsidRPr="003B335C" w:rsidRDefault="007D4BC0" w:rsidP="007D4BC0">
            <w:pPr>
              <w:pStyle w:val="ListParagraph"/>
              <w:numPr>
                <w:ilvl w:val="0"/>
                <w:numId w:val="3"/>
              </w:numPr>
              <w:ind w:left="271"/>
              <w:rPr>
                <w:sz w:val="20"/>
                <w:szCs w:val="20"/>
              </w:rPr>
            </w:pPr>
            <w:r w:rsidRPr="003B335C">
              <w:rPr>
                <w:sz w:val="20"/>
                <w:szCs w:val="20"/>
              </w:rPr>
              <w:t>Applied Maths and consolidation</w:t>
            </w: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7D4BC0" w:rsidRDefault="007D4BC0" w:rsidP="007D4BC0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lastRenderedPageBreak/>
              <w:t>Science</w:t>
            </w:r>
          </w:p>
          <w:p w:rsidR="007D4BC0" w:rsidRPr="004E36F8" w:rsidRDefault="007D4BC0" w:rsidP="007D4BC0">
            <w:pPr>
              <w:rPr>
                <w:i/>
                <w:color w:val="FFFFFF" w:themeColor="background1"/>
              </w:rPr>
            </w:pPr>
            <w:r w:rsidRPr="004E36F8">
              <w:rPr>
                <w:i/>
                <w:color w:val="FFFFFF" w:themeColor="background1"/>
                <w:sz w:val="20"/>
              </w:rPr>
              <w:t>(including study of key scientists)</w:t>
            </w:r>
          </w:p>
        </w:tc>
        <w:tc>
          <w:tcPr>
            <w:tcW w:w="2444" w:type="dxa"/>
            <w:gridSpan w:val="2"/>
          </w:tcPr>
          <w:p w:rsidR="007D4BC0" w:rsidRPr="00DE521C" w:rsidRDefault="007D4BC0" w:rsidP="007D4BC0">
            <w:pPr>
              <w:rPr>
                <w:b/>
                <w:sz w:val="20"/>
                <w:szCs w:val="20"/>
              </w:rPr>
            </w:pPr>
            <w:r w:rsidRPr="00DE521C">
              <w:rPr>
                <w:b/>
                <w:sz w:val="20"/>
                <w:szCs w:val="20"/>
              </w:rPr>
              <w:t>Electricity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Thomas Edison</w:t>
            </w:r>
          </w:p>
        </w:tc>
        <w:tc>
          <w:tcPr>
            <w:tcW w:w="2296" w:type="dxa"/>
            <w:gridSpan w:val="3"/>
          </w:tcPr>
          <w:p w:rsidR="007D4BC0" w:rsidRPr="00DE521C" w:rsidRDefault="007D4BC0" w:rsidP="007D4BC0">
            <w:pPr>
              <w:rPr>
                <w:b/>
                <w:sz w:val="20"/>
                <w:szCs w:val="20"/>
              </w:rPr>
            </w:pPr>
            <w:r w:rsidRPr="00DE521C">
              <w:rPr>
                <w:b/>
                <w:sz w:val="20"/>
                <w:szCs w:val="20"/>
              </w:rPr>
              <w:t xml:space="preserve">Light 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Isaac Newton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</w:p>
        </w:tc>
        <w:tc>
          <w:tcPr>
            <w:tcW w:w="2327" w:type="dxa"/>
            <w:gridSpan w:val="2"/>
          </w:tcPr>
          <w:p w:rsidR="007D4BC0" w:rsidRPr="00DE521C" w:rsidRDefault="007D4BC0" w:rsidP="007D4BC0">
            <w:pPr>
              <w:rPr>
                <w:b/>
                <w:sz w:val="20"/>
                <w:szCs w:val="20"/>
              </w:rPr>
            </w:pPr>
            <w:r w:rsidRPr="00DE521C">
              <w:rPr>
                <w:b/>
                <w:sz w:val="20"/>
                <w:szCs w:val="20"/>
              </w:rPr>
              <w:t xml:space="preserve">Evolution and Inheritance 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Charles Darwin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</w:p>
        </w:tc>
        <w:tc>
          <w:tcPr>
            <w:tcW w:w="2256" w:type="dxa"/>
            <w:gridSpan w:val="3"/>
          </w:tcPr>
          <w:p w:rsidR="007D4BC0" w:rsidRPr="00DE521C" w:rsidRDefault="007D4BC0" w:rsidP="007D4BC0">
            <w:pPr>
              <w:rPr>
                <w:b/>
                <w:sz w:val="20"/>
                <w:szCs w:val="20"/>
              </w:rPr>
            </w:pPr>
            <w:r w:rsidRPr="00DE521C">
              <w:rPr>
                <w:b/>
                <w:sz w:val="20"/>
                <w:szCs w:val="20"/>
              </w:rPr>
              <w:t>Living things and their habitats – classification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 xml:space="preserve">Carolus Linnaeus 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</w:p>
        </w:tc>
        <w:tc>
          <w:tcPr>
            <w:tcW w:w="4489" w:type="dxa"/>
            <w:gridSpan w:val="7"/>
          </w:tcPr>
          <w:p w:rsidR="007D4BC0" w:rsidRDefault="007D4BC0" w:rsidP="007D4BC0">
            <w:pPr>
              <w:rPr>
                <w:b/>
                <w:sz w:val="20"/>
                <w:szCs w:val="20"/>
              </w:rPr>
            </w:pPr>
            <w:r w:rsidRPr="00DE521C">
              <w:rPr>
                <w:b/>
                <w:sz w:val="20"/>
                <w:szCs w:val="20"/>
              </w:rPr>
              <w:t xml:space="preserve">Animals, including humans – </w:t>
            </w:r>
            <w:r>
              <w:rPr>
                <w:b/>
                <w:sz w:val="20"/>
                <w:szCs w:val="20"/>
              </w:rPr>
              <w:t>circulatory system, lifestyles.</w:t>
            </w:r>
          </w:p>
          <w:p w:rsidR="007D4BC0" w:rsidRPr="003F6105" w:rsidRDefault="007D4BC0" w:rsidP="007D4BC0">
            <w:pPr>
              <w:rPr>
                <w:b/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Wilhelm Roentgen</w:t>
            </w: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Science Practical Investigation – at least one per half term</w:t>
            </w:r>
          </w:p>
        </w:tc>
        <w:tc>
          <w:tcPr>
            <w:tcW w:w="2444" w:type="dxa"/>
            <w:gridSpan w:val="2"/>
          </w:tcPr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the length of wires affect the brightness of a bulb?</w:t>
            </w:r>
          </w:p>
        </w:tc>
        <w:tc>
          <w:tcPr>
            <w:tcW w:w="2296" w:type="dxa"/>
            <w:gridSpan w:val="3"/>
          </w:tcPr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length of shadows</w:t>
            </w:r>
          </w:p>
        </w:tc>
        <w:tc>
          <w:tcPr>
            <w:tcW w:w="2327" w:type="dxa"/>
            <w:gridSpan w:val="2"/>
          </w:tcPr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Battle of the Beaks investigation</w:t>
            </w:r>
          </w:p>
        </w:tc>
        <w:tc>
          <w:tcPr>
            <w:tcW w:w="2256" w:type="dxa"/>
            <w:gridSpan w:val="3"/>
          </w:tcPr>
          <w:p w:rsidR="007D4BC0" w:rsidRPr="00DE521C" w:rsidRDefault="007D4BC0" w:rsidP="007D4BC0">
            <w:pPr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 xml:space="preserve">Classification in our backyard </w:t>
            </w:r>
          </w:p>
        </w:tc>
        <w:tc>
          <w:tcPr>
            <w:tcW w:w="2295" w:type="dxa"/>
            <w:gridSpan w:val="3"/>
          </w:tcPr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 life science – investigate a  heart – children will be able to handle and explore the parts of the heart</w:t>
            </w:r>
          </w:p>
        </w:tc>
        <w:tc>
          <w:tcPr>
            <w:tcW w:w="2194" w:type="dxa"/>
            <w:gridSpan w:val="4"/>
          </w:tcPr>
          <w:p w:rsidR="007D4BC0" w:rsidRPr="00DE521C" w:rsidRDefault="007D4BC0" w:rsidP="007D4BC0">
            <w:pPr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 xml:space="preserve">Investigate different exercises and the effects on their bodies  </w:t>
            </w: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History</w:t>
            </w:r>
          </w:p>
        </w:tc>
        <w:tc>
          <w:tcPr>
            <w:tcW w:w="4740" w:type="dxa"/>
            <w:gridSpan w:val="5"/>
          </w:tcPr>
          <w:p w:rsidR="007D4BC0" w:rsidRPr="005813E9" w:rsidRDefault="007D4BC0" w:rsidP="007D4BC0">
            <w:pPr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5813E9"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What was the impact of World War 2 on the people of Britain?</w:t>
            </w:r>
          </w:p>
          <w:p w:rsidR="007D4BC0" w:rsidRPr="005813E9" w:rsidRDefault="007D4BC0" w:rsidP="007D4BC0">
            <w:pPr>
              <w:rPr>
                <w:rFonts w:cstheme="minorHAnsi"/>
                <w:sz w:val="20"/>
                <w:szCs w:val="20"/>
              </w:rPr>
            </w:pPr>
            <w:r w:rsidRPr="005813E9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Investigating the causes of WW2; learning about the Battle of Britain; investigating the impact of the Blitz and evacuation on people’s lives; and evaluating the effectiveness of primary sources.</w:t>
            </w:r>
          </w:p>
        </w:tc>
        <w:tc>
          <w:tcPr>
            <w:tcW w:w="4583" w:type="dxa"/>
            <w:gridSpan w:val="5"/>
          </w:tcPr>
          <w:p w:rsidR="007D4BC0" w:rsidRPr="005813E9" w:rsidRDefault="007D4BC0" w:rsidP="007D4BC0">
            <w:pPr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5813E9"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What does the census tell us about our local area?</w:t>
            </w:r>
          </w:p>
          <w:p w:rsidR="007D4BC0" w:rsidRPr="005813E9" w:rsidRDefault="007D4BC0" w:rsidP="007D4BC0">
            <w:pPr>
              <w:rPr>
                <w:rFonts w:cstheme="minorHAnsi"/>
                <w:sz w:val="20"/>
                <w:szCs w:val="20"/>
              </w:rPr>
            </w:pPr>
            <w:r w:rsidRPr="005813E9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Investigating local history during the Victorian period</w:t>
            </w:r>
            <w:r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;</w:t>
            </w:r>
            <w:r w:rsidRPr="005813E9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 carry out an enquiry using census and factory records</w:t>
            </w:r>
            <w:r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;</w:t>
            </w:r>
            <w:r w:rsidRPr="005813E9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 changes to a family over a period of time and suggest reasons for these changes, linking them to national events</w:t>
            </w:r>
            <w:r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; plan own historical enquiry; re</w:t>
            </w:r>
            <w:r w:rsidRPr="005813E9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search a local family or street.</w:t>
            </w:r>
          </w:p>
        </w:tc>
        <w:tc>
          <w:tcPr>
            <w:tcW w:w="4489" w:type="dxa"/>
            <w:gridSpan w:val="7"/>
          </w:tcPr>
          <w:p w:rsidR="007D4BC0" w:rsidRPr="005813E9" w:rsidRDefault="007D4BC0" w:rsidP="007D4BC0">
            <w:pPr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5813E9"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The Sikh Empire</w:t>
            </w:r>
          </w:p>
          <w:p w:rsidR="007D4BC0" w:rsidRDefault="007D4BC0" w:rsidP="007D4BC0">
            <w:pPr>
              <w:rPr>
                <w:rFonts w:cstheme="minorHAnsi"/>
                <w:bCs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bCs/>
                <w:color w:val="222222"/>
                <w:sz w:val="20"/>
                <w:szCs w:val="20"/>
                <w:shd w:val="clear" w:color="auto" w:fill="FFFFFF"/>
              </w:rPr>
              <w:t>Exploring how the Sikh Empire was unified by Maharaja Ranjit Singh and the values and belief system of the Sikhs.</w:t>
            </w:r>
          </w:p>
          <w:p w:rsidR="007D4BC0" w:rsidRPr="00FC5524" w:rsidRDefault="007D4BC0" w:rsidP="007D4BC0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Geography</w:t>
            </w:r>
          </w:p>
        </w:tc>
        <w:tc>
          <w:tcPr>
            <w:tcW w:w="4740" w:type="dxa"/>
            <w:gridSpan w:val="5"/>
          </w:tcPr>
          <w:p w:rsidR="007D4BC0" w:rsidRDefault="007D4BC0" w:rsidP="007D4BC0">
            <w:pPr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5813E9"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Why does population change?</w:t>
            </w:r>
          </w:p>
          <w:p w:rsidR="007D4BC0" w:rsidRPr="0048307B" w:rsidRDefault="007D4BC0" w:rsidP="007D4BC0">
            <w:pPr>
              <w:rPr>
                <w:rFonts w:cstheme="minorHAnsi"/>
                <w:b/>
                <w:bCs/>
                <w:color w:val="222222"/>
                <w:sz w:val="14"/>
                <w:szCs w:val="20"/>
                <w:shd w:val="clear" w:color="auto" w:fill="FFFFFF"/>
              </w:rPr>
            </w:pPr>
            <w:r w:rsidRPr="0048307B">
              <w:rPr>
                <w:rFonts w:cstheme="minorHAnsi"/>
                <w:color w:val="222222"/>
                <w:sz w:val="20"/>
                <w:szCs w:val="27"/>
                <w:shd w:val="clear" w:color="auto" w:fill="FFFFFF"/>
              </w:rPr>
              <w:t>Investigating why certain parts of the world are more populated than others; exploring birth and death rates; discussing social, economic and environmental push and pull factors; learning about the population in Britain and its impacts.</w:t>
            </w:r>
          </w:p>
          <w:p w:rsidR="007D4BC0" w:rsidRPr="00FC5524" w:rsidRDefault="007D4BC0" w:rsidP="007D4BC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83" w:type="dxa"/>
            <w:gridSpan w:val="5"/>
          </w:tcPr>
          <w:p w:rsidR="007D4BC0" w:rsidRPr="005813E9" w:rsidRDefault="007D4BC0" w:rsidP="007D4BC0">
            <w:pPr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5813E9"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Where does our energy come from?</w:t>
            </w:r>
          </w:p>
          <w:p w:rsidR="007D4BC0" w:rsidRPr="0048307B" w:rsidRDefault="007D4BC0" w:rsidP="007D4BC0">
            <w:pPr>
              <w:rPr>
                <w:rFonts w:cstheme="minorHAnsi"/>
                <w:b/>
                <w:sz w:val="20"/>
                <w:szCs w:val="20"/>
              </w:rPr>
            </w:pPr>
            <w:r w:rsidRPr="0048307B">
              <w:rPr>
                <w:rFonts w:cstheme="minorHAnsi"/>
                <w:color w:val="222222"/>
                <w:sz w:val="20"/>
                <w:szCs w:val="27"/>
                <w:shd w:val="clear" w:color="auto" w:fill="FFFFFF"/>
              </w:rPr>
              <w:t>Learning about renewable and non-renewable energy sources, where they come from and their impact on society, the economy and the environment.</w:t>
            </w:r>
          </w:p>
        </w:tc>
        <w:tc>
          <w:tcPr>
            <w:tcW w:w="4489" w:type="dxa"/>
            <w:gridSpan w:val="7"/>
          </w:tcPr>
          <w:p w:rsidR="007D4BC0" w:rsidRDefault="007D4BC0" w:rsidP="007D4BC0">
            <w:pPr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5813E9"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Can I carry out an independent fieldwork enquiry?</w:t>
            </w:r>
          </w:p>
          <w:p w:rsidR="007D4BC0" w:rsidRPr="0048307B" w:rsidRDefault="007D4BC0" w:rsidP="007D4BC0">
            <w:pPr>
              <w:rPr>
                <w:rFonts w:cstheme="minorHAnsi"/>
                <w:b/>
                <w:sz w:val="20"/>
                <w:szCs w:val="20"/>
              </w:rPr>
            </w:pPr>
            <w:r w:rsidRPr="0048307B">
              <w:rPr>
                <w:rFonts w:cstheme="minorHAnsi"/>
                <w:color w:val="222222"/>
                <w:sz w:val="20"/>
                <w:szCs w:val="27"/>
                <w:shd w:val="clear" w:color="auto" w:fill="FFFFFF"/>
              </w:rPr>
              <w:t>Observing, measuring, recording and presenting their own fieldwork study of the local area. </w:t>
            </w: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Computing</w:t>
            </w:r>
          </w:p>
        </w:tc>
        <w:tc>
          <w:tcPr>
            <w:tcW w:w="2444" w:type="dxa"/>
            <w:gridSpan w:val="2"/>
          </w:tcPr>
          <w:p w:rsidR="007D4BC0" w:rsidRPr="00DE521C" w:rsidRDefault="007D4BC0" w:rsidP="007D4BC0">
            <w:pPr>
              <w:rPr>
                <w:sz w:val="20"/>
                <w:szCs w:val="20"/>
              </w:rPr>
            </w:pPr>
            <w:r w:rsidRPr="00DE521C">
              <w:rPr>
                <w:sz w:val="20"/>
                <w:szCs w:val="20"/>
              </w:rPr>
              <w:t>Online Safety</w:t>
            </w:r>
          </w:p>
        </w:tc>
        <w:tc>
          <w:tcPr>
            <w:tcW w:w="2296" w:type="dxa"/>
            <w:gridSpan w:val="3"/>
          </w:tcPr>
          <w:p w:rsidR="007D4BC0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– Intro to Python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</w:p>
        </w:tc>
        <w:tc>
          <w:tcPr>
            <w:tcW w:w="4583" w:type="dxa"/>
            <w:gridSpan w:val="5"/>
          </w:tcPr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Handling – Big Data 2</w:t>
            </w:r>
          </w:p>
        </w:tc>
        <w:tc>
          <w:tcPr>
            <w:tcW w:w="4489" w:type="dxa"/>
            <w:gridSpan w:val="7"/>
          </w:tcPr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Skills Showcase – inventing a product</w:t>
            </w:r>
            <w:r w:rsidRPr="00DE521C">
              <w:rPr>
                <w:sz w:val="20"/>
                <w:szCs w:val="20"/>
              </w:rPr>
              <w:t xml:space="preserve">  </w:t>
            </w:r>
          </w:p>
        </w:tc>
      </w:tr>
      <w:tr w:rsidR="007D4BC0" w:rsidTr="007D4BC0">
        <w:trPr>
          <w:trHeight w:val="1265"/>
        </w:trPr>
        <w:tc>
          <w:tcPr>
            <w:tcW w:w="1923" w:type="dxa"/>
            <w:shd w:val="clear" w:color="auto" w:fill="0070C0"/>
          </w:tcPr>
          <w:p w:rsidR="007D4BC0" w:rsidRDefault="007D4BC0" w:rsidP="007D4BC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Art – Access Art</w:t>
            </w:r>
          </w:p>
          <w:p w:rsidR="007D4BC0" w:rsidRPr="004E36F8" w:rsidRDefault="007D4BC0" w:rsidP="007D4BC0">
            <w:pPr>
              <w:rPr>
                <w:i/>
                <w:color w:val="FFFFFF" w:themeColor="background1"/>
              </w:rPr>
            </w:pPr>
            <w:r>
              <w:rPr>
                <w:i/>
                <w:color w:val="FFFFFF" w:themeColor="background1"/>
                <w:sz w:val="20"/>
              </w:rPr>
              <w:t>(including artists</w:t>
            </w:r>
            <w:r w:rsidRPr="004E36F8">
              <w:rPr>
                <w:i/>
                <w:color w:val="FFFFFF" w:themeColor="background1"/>
                <w:sz w:val="20"/>
              </w:rPr>
              <w:t>)</w:t>
            </w:r>
          </w:p>
        </w:tc>
        <w:tc>
          <w:tcPr>
            <w:tcW w:w="4740" w:type="dxa"/>
            <w:gridSpan w:val="5"/>
          </w:tcPr>
          <w:p w:rsidR="007D4BC0" w:rsidRDefault="007D4BC0" w:rsidP="007D4BC0">
            <w:pPr>
              <w:rPr>
                <w:sz w:val="20"/>
                <w:szCs w:val="20"/>
              </w:rPr>
            </w:pPr>
            <w:r w:rsidRPr="007D4BC0">
              <w:rPr>
                <w:b/>
                <w:sz w:val="20"/>
                <w:szCs w:val="20"/>
              </w:rPr>
              <w:t>Shadow puppets</w:t>
            </w:r>
            <w:r>
              <w:rPr>
                <w:sz w:val="20"/>
                <w:szCs w:val="20"/>
              </w:rPr>
              <w:t xml:space="preserve"> – narratives</w:t>
            </w:r>
          </w:p>
          <w:p w:rsidR="007D4BC0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Malaysian Shadow Puppets – </w:t>
            </w:r>
            <w:proofErr w:type="spellStart"/>
            <w:r>
              <w:rPr>
                <w:sz w:val="20"/>
                <w:szCs w:val="20"/>
              </w:rPr>
              <w:t>Wayang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Kulit</w:t>
            </w:r>
            <w:proofErr w:type="spellEnd"/>
            <w:r>
              <w:rPr>
                <w:sz w:val="20"/>
                <w:szCs w:val="20"/>
              </w:rPr>
              <w:t xml:space="preserve"> 250 year history</w:t>
            </w:r>
          </w:p>
          <w:p w:rsidR="007D4BC0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Matisse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Lottie </w:t>
            </w:r>
            <w:proofErr w:type="spellStart"/>
            <w:r>
              <w:rPr>
                <w:sz w:val="20"/>
                <w:szCs w:val="20"/>
              </w:rPr>
              <w:t>Reiniger</w:t>
            </w:r>
            <w:proofErr w:type="spellEnd"/>
          </w:p>
        </w:tc>
        <w:tc>
          <w:tcPr>
            <w:tcW w:w="4583" w:type="dxa"/>
            <w:gridSpan w:val="5"/>
          </w:tcPr>
          <w:p w:rsidR="007D4BC0" w:rsidRDefault="007D4BC0" w:rsidP="007D4BC0">
            <w:pPr>
              <w:rPr>
                <w:sz w:val="20"/>
                <w:szCs w:val="20"/>
              </w:rPr>
            </w:pPr>
            <w:r w:rsidRPr="007D4BC0">
              <w:rPr>
                <w:b/>
                <w:sz w:val="20"/>
                <w:szCs w:val="20"/>
              </w:rPr>
              <w:t>Identity</w:t>
            </w:r>
            <w:r>
              <w:rPr>
                <w:sz w:val="20"/>
                <w:szCs w:val="20"/>
              </w:rPr>
              <w:t xml:space="preserve"> – Brave Colours</w:t>
            </w:r>
          </w:p>
          <w:p w:rsidR="007D4BC0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Layered collage – originating in Cubism</w:t>
            </w:r>
          </w:p>
          <w:p w:rsidR="007D4BC0" w:rsidRDefault="007D4BC0" w:rsidP="007D4BC0">
            <w:pPr>
              <w:rPr>
                <w:sz w:val="20"/>
                <w:szCs w:val="20"/>
              </w:rPr>
            </w:pPr>
            <w:proofErr w:type="spellStart"/>
            <w:r w:rsidRPr="735FAD3B">
              <w:rPr>
                <w:sz w:val="20"/>
                <w:szCs w:val="20"/>
              </w:rPr>
              <w:t>Njideka</w:t>
            </w:r>
            <w:proofErr w:type="spellEnd"/>
            <w:r w:rsidRPr="735FAD3B">
              <w:rPr>
                <w:sz w:val="20"/>
                <w:szCs w:val="20"/>
              </w:rPr>
              <w:t xml:space="preserve"> </w:t>
            </w:r>
            <w:proofErr w:type="spellStart"/>
            <w:r w:rsidRPr="735FAD3B">
              <w:rPr>
                <w:sz w:val="20"/>
                <w:szCs w:val="20"/>
              </w:rPr>
              <w:t>Akunyili</w:t>
            </w:r>
            <w:proofErr w:type="spellEnd"/>
            <w:r w:rsidRPr="735FAD3B">
              <w:rPr>
                <w:sz w:val="20"/>
                <w:szCs w:val="20"/>
              </w:rPr>
              <w:t xml:space="preserve"> Crosby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Pablo Picasso</w:t>
            </w:r>
          </w:p>
        </w:tc>
        <w:tc>
          <w:tcPr>
            <w:tcW w:w="4489" w:type="dxa"/>
            <w:gridSpan w:val="7"/>
          </w:tcPr>
          <w:p w:rsidR="007D4BC0" w:rsidRDefault="007D4BC0" w:rsidP="007D4BC0">
            <w:pPr>
              <w:rPr>
                <w:sz w:val="20"/>
                <w:szCs w:val="20"/>
              </w:rPr>
            </w:pPr>
            <w:r w:rsidRPr="007D4BC0">
              <w:rPr>
                <w:b/>
                <w:sz w:val="20"/>
                <w:szCs w:val="20"/>
              </w:rPr>
              <w:t>Take a Seat</w:t>
            </w:r>
            <w:r>
              <w:rPr>
                <w:sz w:val="20"/>
                <w:szCs w:val="20"/>
              </w:rPr>
              <w:t xml:space="preserve"> – 3D sculpture</w:t>
            </w:r>
          </w:p>
          <w:p w:rsidR="007D4BC0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Originating in ancient civilisations </w:t>
            </w:r>
            <w:proofErr w:type="spellStart"/>
            <w:r>
              <w:rPr>
                <w:sz w:val="20"/>
                <w:szCs w:val="20"/>
              </w:rPr>
              <w:t>eg</w:t>
            </w:r>
            <w:proofErr w:type="spellEnd"/>
            <w:r>
              <w:rPr>
                <w:sz w:val="20"/>
                <w:szCs w:val="20"/>
              </w:rPr>
              <w:t xml:space="preserve"> Egypt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 to thrones from ancient civilisations and 21</w:t>
            </w:r>
            <w:r w:rsidRPr="00ED3F9E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century</w:t>
            </w: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Design and Technology</w:t>
            </w:r>
          </w:p>
        </w:tc>
        <w:tc>
          <w:tcPr>
            <w:tcW w:w="4740" w:type="dxa"/>
            <w:gridSpan w:val="5"/>
          </w:tcPr>
          <w:p w:rsidR="007D4BC0" w:rsidRDefault="007D4BC0" w:rsidP="007D4BC0">
            <w:pPr>
              <w:rPr>
                <w:rFonts w:cstheme="minorHAnsi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E13748"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Textiles:</w:t>
            </w:r>
            <w:r w:rsidRPr="00E13748">
              <w:rPr>
                <w:rFonts w:cstheme="minorHAnsi"/>
                <w:bCs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cstheme="minorHAnsi"/>
                <w:bCs/>
                <w:color w:val="222222"/>
                <w:sz w:val="20"/>
                <w:szCs w:val="20"/>
                <w:shd w:val="clear" w:color="auto" w:fill="FFFFFF"/>
              </w:rPr>
              <w:t>Bags</w:t>
            </w:r>
          </w:p>
          <w:p w:rsidR="007D4BC0" w:rsidRPr="00763537" w:rsidRDefault="007D4BC0" w:rsidP="007D4BC0">
            <w:pPr>
              <w:rPr>
                <w:rFonts w:cstheme="minorHAnsi"/>
                <w:sz w:val="20"/>
                <w:szCs w:val="20"/>
              </w:rPr>
            </w:pPr>
            <w:r w:rsidRPr="00763537">
              <w:rPr>
                <w:rFonts w:cstheme="minorHAnsi"/>
                <w:color w:val="222222"/>
                <w:sz w:val="20"/>
                <w:szCs w:val="27"/>
                <w:shd w:val="clear" w:color="auto" w:fill="FFFFFF"/>
              </w:rPr>
              <w:t xml:space="preserve">Using a combination of textiles skills such as attaching fastenings, appliqué and decorative stitches, children design, assemble and decorate a </w:t>
            </w:r>
            <w:r>
              <w:rPr>
                <w:rFonts w:cstheme="minorHAnsi"/>
                <w:color w:val="222222"/>
                <w:sz w:val="20"/>
                <w:szCs w:val="27"/>
                <w:shd w:val="clear" w:color="auto" w:fill="FFFFFF"/>
              </w:rPr>
              <w:t>bag</w:t>
            </w:r>
            <w:r w:rsidRPr="00763537">
              <w:rPr>
                <w:rFonts w:cstheme="minorHAnsi"/>
                <w:color w:val="222222"/>
                <w:sz w:val="20"/>
                <w:szCs w:val="27"/>
                <w:shd w:val="clear" w:color="auto" w:fill="FFFFFF"/>
              </w:rPr>
              <w:t xml:space="preserve"> for a chosen purpose.</w:t>
            </w:r>
          </w:p>
        </w:tc>
        <w:tc>
          <w:tcPr>
            <w:tcW w:w="4583" w:type="dxa"/>
            <w:gridSpan w:val="5"/>
          </w:tcPr>
          <w:p w:rsidR="007D4BC0" w:rsidRDefault="007D4BC0" w:rsidP="007D4BC0">
            <w:pPr>
              <w:rPr>
                <w:rFonts w:cstheme="minorHAnsi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E9423C"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Electrical systems:</w:t>
            </w:r>
            <w:r w:rsidRPr="00FC5524">
              <w:rPr>
                <w:rFonts w:cstheme="minorHAnsi"/>
                <w:bCs/>
                <w:color w:val="222222"/>
                <w:sz w:val="20"/>
                <w:szCs w:val="20"/>
                <w:shd w:val="clear" w:color="auto" w:fill="FFFFFF"/>
              </w:rPr>
              <w:t xml:space="preserve"> Steady hand game</w:t>
            </w:r>
          </w:p>
          <w:p w:rsidR="007D4BC0" w:rsidRPr="00763537" w:rsidRDefault="007D4BC0" w:rsidP="007D4BC0">
            <w:pPr>
              <w:rPr>
                <w:rFonts w:cstheme="minorHAnsi"/>
                <w:sz w:val="14"/>
                <w:szCs w:val="20"/>
              </w:rPr>
            </w:pPr>
            <w:r w:rsidRPr="00763537">
              <w:rPr>
                <w:rFonts w:cstheme="minorHAnsi"/>
                <w:color w:val="222222"/>
                <w:sz w:val="20"/>
                <w:szCs w:val="27"/>
                <w:shd w:val="clear" w:color="auto" w:fill="FFFFFF"/>
              </w:rPr>
              <w:t>Understand what is meant by fit for purpose design and form follows function. Design and develop a steady hand game using a series circuit, including housing and backboard.</w:t>
            </w:r>
          </w:p>
          <w:p w:rsidR="007D4BC0" w:rsidRPr="00FC5524" w:rsidRDefault="007D4BC0" w:rsidP="007D4BC0">
            <w:pPr>
              <w:rPr>
                <w:rFonts w:cstheme="minorHAnsi"/>
                <w:bCs/>
                <w:color w:val="222222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489" w:type="dxa"/>
            <w:gridSpan w:val="7"/>
            <w:shd w:val="clear" w:color="auto" w:fill="auto"/>
          </w:tcPr>
          <w:p w:rsidR="007D4BC0" w:rsidRDefault="007D4BC0" w:rsidP="007D4BC0">
            <w:pPr>
              <w:rPr>
                <w:rFonts w:cstheme="minorHAnsi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E13748">
              <w:rPr>
                <w:rFonts w:cstheme="minorHAnsi"/>
                <w:b/>
                <w:bCs/>
                <w:color w:val="222222"/>
                <w:sz w:val="20"/>
                <w:szCs w:val="20"/>
                <w:shd w:val="clear" w:color="auto" w:fill="FFFFFF"/>
              </w:rPr>
              <w:t>Cooking and nutrition:</w:t>
            </w:r>
            <w:r w:rsidRPr="00E13748">
              <w:rPr>
                <w:rFonts w:cstheme="minorHAnsi"/>
                <w:bCs/>
                <w:color w:val="222222"/>
                <w:sz w:val="20"/>
                <w:szCs w:val="20"/>
                <w:shd w:val="clear" w:color="auto" w:fill="FFFFFF"/>
              </w:rPr>
              <w:t xml:space="preserve"> Come dine with me</w:t>
            </w:r>
          </w:p>
          <w:p w:rsidR="007D4BC0" w:rsidRPr="00763537" w:rsidRDefault="007D4BC0" w:rsidP="007D4BC0">
            <w:pPr>
              <w:rPr>
                <w:rFonts w:cstheme="minorHAnsi"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763537">
              <w:rPr>
                <w:rFonts w:cstheme="minorHAnsi"/>
                <w:color w:val="222222"/>
                <w:sz w:val="20"/>
                <w:szCs w:val="27"/>
                <w:shd w:val="clear" w:color="auto" w:fill="FFFFFF"/>
              </w:rPr>
              <w:t>Develop a three-course menu focused on three key ingredients, as part of a paired challenge to develop the best class recipes. Explore each key ingredient’s farm to fork process.</w:t>
            </w: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Music</w:t>
            </w:r>
          </w:p>
          <w:p w:rsidR="007D4BC0" w:rsidRPr="004E36F8" w:rsidRDefault="007D4BC0" w:rsidP="007D4BC0">
            <w:pPr>
              <w:rPr>
                <w:b/>
                <w:i/>
                <w:color w:val="FFFFFF" w:themeColor="background1"/>
              </w:rPr>
            </w:pPr>
            <w:r w:rsidRPr="004E36F8">
              <w:rPr>
                <w:b/>
                <w:i/>
                <w:color w:val="FFFFFF" w:themeColor="background1"/>
                <w:sz w:val="20"/>
              </w:rPr>
              <w:t>(Inspiring Music Online)</w:t>
            </w:r>
          </w:p>
        </w:tc>
        <w:tc>
          <w:tcPr>
            <w:tcW w:w="4740" w:type="dxa"/>
            <w:gridSpan w:val="5"/>
          </w:tcPr>
          <w:p w:rsidR="007D4BC0" w:rsidRPr="00350718" w:rsidRDefault="007D4BC0" w:rsidP="007D4BC0">
            <w:pPr>
              <w:rPr>
                <w:sz w:val="20"/>
                <w:szCs w:val="20"/>
              </w:rPr>
            </w:pPr>
            <w:r w:rsidRPr="005813E9">
              <w:rPr>
                <w:b/>
                <w:sz w:val="20"/>
                <w:szCs w:val="20"/>
              </w:rPr>
              <w:t>Songs of World War II</w:t>
            </w:r>
            <w:r>
              <w:rPr>
                <w:sz w:val="20"/>
                <w:szCs w:val="20"/>
              </w:rPr>
              <w:t xml:space="preserve"> - </w:t>
            </w:r>
            <w:r w:rsidRPr="005813E9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Developing greater accuracy in pitch and control; identifying pitches within an octave when singing and using knowledge of pitch to develop confidence when singing in parts.</w:t>
            </w:r>
          </w:p>
        </w:tc>
        <w:tc>
          <w:tcPr>
            <w:tcW w:w="4583" w:type="dxa"/>
            <w:gridSpan w:val="5"/>
          </w:tcPr>
          <w:p w:rsidR="007D4BC0" w:rsidRPr="00350718" w:rsidRDefault="007D4BC0" w:rsidP="007D4BC0">
            <w:pPr>
              <w:rPr>
                <w:sz w:val="20"/>
                <w:szCs w:val="20"/>
              </w:rPr>
            </w:pPr>
            <w:r w:rsidRPr="005813E9">
              <w:rPr>
                <w:b/>
                <w:sz w:val="20"/>
                <w:szCs w:val="20"/>
              </w:rPr>
              <w:t>Film Music</w:t>
            </w:r>
            <w:r>
              <w:rPr>
                <w:sz w:val="20"/>
                <w:szCs w:val="20"/>
              </w:rPr>
              <w:t xml:space="preserve"> - </w:t>
            </w:r>
            <w:r w:rsidRPr="005813E9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Exploring and identifying the characteristics of film music. Creating a composition and graphic score to perform alongside a film.</w:t>
            </w:r>
          </w:p>
        </w:tc>
        <w:tc>
          <w:tcPr>
            <w:tcW w:w="4489" w:type="dxa"/>
            <w:gridSpan w:val="7"/>
          </w:tcPr>
          <w:p w:rsidR="007D4BC0" w:rsidRPr="007D4BC0" w:rsidRDefault="007D4BC0" w:rsidP="007D4BC0">
            <w:pPr>
              <w:rPr>
                <w:sz w:val="20"/>
                <w:szCs w:val="20"/>
              </w:rPr>
            </w:pPr>
            <w:r w:rsidRPr="007D4BC0">
              <w:rPr>
                <w:b/>
                <w:sz w:val="20"/>
                <w:szCs w:val="20"/>
              </w:rPr>
              <w:t xml:space="preserve">Gamelan </w:t>
            </w:r>
            <w:r>
              <w:rPr>
                <w:sz w:val="20"/>
                <w:szCs w:val="20"/>
              </w:rPr>
              <w:t>– Discovering the features of gamelan music including the Slendro scale and cyclical rhythmic patterns.</w:t>
            </w: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t>Physical Education (P.E)</w:t>
            </w:r>
          </w:p>
        </w:tc>
        <w:tc>
          <w:tcPr>
            <w:tcW w:w="2444" w:type="dxa"/>
            <w:gridSpan w:val="2"/>
          </w:tcPr>
          <w:p w:rsidR="007D4BC0" w:rsidRPr="005813E9" w:rsidRDefault="007D4BC0" w:rsidP="007D4BC0">
            <w:pPr>
              <w:rPr>
                <w:b/>
                <w:sz w:val="20"/>
                <w:szCs w:val="20"/>
              </w:rPr>
            </w:pPr>
            <w:r w:rsidRPr="005813E9">
              <w:rPr>
                <w:b/>
                <w:sz w:val="20"/>
                <w:szCs w:val="20"/>
              </w:rPr>
              <w:t>Outdoor Ed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</w:p>
        </w:tc>
        <w:tc>
          <w:tcPr>
            <w:tcW w:w="2296" w:type="dxa"/>
            <w:gridSpan w:val="3"/>
          </w:tcPr>
          <w:p w:rsidR="007D4BC0" w:rsidRPr="00DE521C" w:rsidRDefault="007D4BC0" w:rsidP="007D4BC0">
            <w:pPr>
              <w:rPr>
                <w:sz w:val="20"/>
                <w:szCs w:val="20"/>
              </w:rPr>
            </w:pPr>
            <w:r w:rsidRPr="005813E9">
              <w:rPr>
                <w:b/>
                <w:sz w:val="20"/>
                <w:szCs w:val="20"/>
              </w:rPr>
              <w:t>Net/Wall</w:t>
            </w:r>
            <w:r>
              <w:rPr>
                <w:sz w:val="20"/>
                <w:szCs w:val="20"/>
              </w:rPr>
              <w:t xml:space="preserve"> – Tennis</w:t>
            </w:r>
          </w:p>
        </w:tc>
        <w:tc>
          <w:tcPr>
            <w:tcW w:w="2327" w:type="dxa"/>
            <w:gridSpan w:val="2"/>
          </w:tcPr>
          <w:p w:rsidR="007D4BC0" w:rsidRPr="005813E9" w:rsidRDefault="007D4BC0" w:rsidP="007D4BC0">
            <w:pPr>
              <w:rPr>
                <w:b/>
                <w:sz w:val="20"/>
                <w:szCs w:val="20"/>
              </w:rPr>
            </w:pPr>
            <w:r w:rsidRPr="005813E9">
              <w:rPr>
                <w:b/>
                <w:sz w:val="20"/>
                <w:szCs w:val="20"/>
              </w:rPr>
              <w:t>Gymnastics</w:t>
            </w:r>
          </w:p>
        </w:tc>
        <w:tc>
          <w:tcPr>
            <w:tcW w:w="2256" w:type="dxa"/>
            <w:gridSpan w:val="3"/>
          </w:tcPr>
          <w:p w:rsidR="007D4BC0" w:rsidRPr="005813E9" w:rsidRDefault="007D4BC0" w:rsidP="007D4BC0">
            <w:pPr>
              <w:rPr>
                <w:b/>
                <w:sz w:val="20"/>
                <w:szCs w:val="20"/>
              </w:rPr>
            </w:pPr>
            <w:r w:rsidRPr="005813E9">
              <w:rPr>
                <w:b/>
                <w:sz w:val="20"/>
                <w:szCs w:val="20"/>
              </w:rPr>
              <w:t>Dance</w:t>
            </w:r>
          </w:p>
        </w:tc>
        <w:tc>
          <w:tcPr>
            <w:tcW w:w="2295" w:type="dxa"/>
            <w:gridSpan w:val="3"/>
          </w:tcPr>
          <w:p w:rsidR="007D4BC0" w:rsidRDefault="007D4BC0" w:rsidP="007D4BC0">
            <w:pPr>
              <w:rPr>
                <w:sz w:val="20"/>
                <w:szCs w:val="20"/>
              </w:rPr>
            </w:pPr>
            <w:r w:rsidRPr="005813E9">
              <w:rPr>
                <w:b/>
                <w:sz w:val="20"/>
                <w:szCs w:val="20"/>
              </w:rPr>
              <w:t xml:space="preserve">HLE </w:t>
            </w:r>
            <w:r>
              <w:rPr>
                <w:sz w:val="20"/>
                <w:szCs w:val="20"/>
              </w:rPr>
              <w:t>– Health Related Exercise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  <w:r w:rsidRPr="005813E9">
              <w:rPr>
                <w:b/>
                <w:sz w:val="20"/>
                <w:szCs w:val="20"/>
              </w:rPr>
              <w:t>Games</w:t>
            </w:r>
            <w:r>
              <w:rPr>
                <w:sz w:val="20"/>
                <w:szCs w:val="20"/>
              </w:rPr>
              <w:t xml:space="preserve"> – Hockey</w:t>
            </w:r>
          </w:p>
        </w:tc>
        <w:tc>
          <w:tcPr>
            <w:tcW w:w="2194" w:type="dxa"/>
            <w:gridSpan w:val="4"/>
          </w:tcPr>
          <w:p w:rsidR="007D4BC0" w:rsidRDefault="007D4BC0" w:rsidP="007D4BC0">
            <w:pPr>
              <w:rPr>
                <w:sz w:val="20"/>
                <w:szCs w:val="20"/>
              </w:rPr>
            </w:pPr>
            <w:r w:rsidRPr="005813E9">
              <w:rPr>
                <w:b/>
                <w:sz w:val="20"/>
                <w:szCs w:val="20"/>
              </w:rPr>
              <w:t>Striking &amp; Fielding</w:t>
            </w:r>
            <w:r>
              <w:rPr>
                <w:sz w:val="20"/>
                <w:szCs w:val="20"/>
              </w:rPr>
              <w:t xml:space="preserve"> – Rounders</w:t>
            </w:r>
          </w:p>
          <w:p w:rsidR="007D4BC0" w:rsidRPr="00DE521C" w:rsidRDefault="007D4BC0" w:rsidP="007D4B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Athletics</w:t>
            </w: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 w:rsidRPr="008A2C3D">
              <w:rPr>
                <w:b/>
                <w:color w:val="FFFFFF" w:themeColor="background1"/>
              </w:rPr>
              <w:lastRenderedPageBreak/>
              <w:t>Religious Education</w:t>
            </w:r>
            <w:r>
              <w:rPr>
                <w:b/>
                <w:color w:val="FFFFFF" w:themeColor="background1"/>
              </w:rPr>
              <w:t xml:space="preserve"> </w:t>
            </w:r>
            <w:r w:rsidRPr="008A2C3D">
              <w:rPr>
                <w:b/>
                <w:color w:val="FFFFFF" w:themeColor="background1"/>
              </w:rPr>
              <w:t>(R.E)</w:t>
            </w:r>
          </w:p>
        </w:tc>
        <w:tc>
          <w:tcPr>
            <w:tcW w:w="2444" w:type="dxa"/>
            <w:gridSpan w:val="2"/>
          </w:tcPr>
          <w:p w:rsidR="007D4BC0" w:rsidRPr="00763537" w:rsidRDefault="007D4BC0" w:rsidP="007D4BC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18"/>
              </w:rPr>
            </w:pPr>
            <w:r w:rsidRPr="00763537">
              <w:rPr>
                <w:rFonts w:ascii="Calibri" w:hAnsi="Calibri" w:cs="Calibri"/>
                <w:sz w:val="20"/>
                <w:szCs w:val="18"/>
              </w:rPr>
              <w:t>How does faith enable resilience?</w:t>
            </w:r>
          </w:p>
          <w:p w:rsidR="007D4BC0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18"/>
              </w:rPr>
            </w:pPr>
          </w:p>
          <w:p w:rsidR="007D4BC0" w:rsidRPr="00763537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18"/>
              </w:rPr>
            </w:pPr>
          </w:p>
          <w:p w:rsidR="007D4BC0" w:rsidRPr="00763537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18"/>
              </w:rPr>
            </w:pPr>
            <w:r w:rsidRPr="00763537">
              <w:rPr>
                <w:rFonts w:ascii="Calibri" w:hAnsi="Calibri" w:cs="Calibri"/>
                <w:b/>
                <w:i/>
                <w:sz w:val="20"/>
                <w:szCs w:val="18"/>
              </w:rPr>
              <w:t>Christianity, Islam, Judaism and/or Hinduism</w:t>
            </w:r>
          </w:p>
        </w:tc>
        <w:tc>
          <w:tcPr>
            <w:tcW w:w="2296" w:type="dxa"/>
            <w:gridSpan w:val="3"/>
          </w:tcPr>
          <w:p w:rsidR="007D4BC0" w:rsidRDefault="007D4BC0" w:rsidP="007D4BC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18"/>
              </w:rPr>
            </w:pPr>
            <w:r w:rsidRPr="00763537">
              <w:rPr>
                <w:rFonts w:ascii="Calibri" w:hAnsi="Calibri" w:cs="Calibri"/>
                <w:sz w:val="20"/>
                <w:szCs w:val="18"/>
              </w:rPr>
              <w:t>What will make our community a more respectful place?</w:t>
            </w:r>
          </w:p>
          <w:p w:rsidR="007D4BC0" w:rsidRPr="00763537" w:rsidRDefault="007D4BC0" w:rsidP="007D4BC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18"/>
              </w:rPr>
            </w:pPr>
          </w:p>
          <w:p w:rsidR="007D4BC0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18"/>
              </w:rPr>
            </w:pPr>
            <w:r w:rsidRPr="00763537">
              <w:rPr>
                <w:rFonts w:ascii="Calibri" w:hAnsi="Calibri" w:cs="Calibri"/>
                <w:b/>
                <w:i/>
                <w:sz w:val="20"/>
                <w:szCs w:val="18"/>
              </w:rPr>
              <w:t>Religious and</w:t>
            </w:r>
          </w:p>
          <w:p w:rsidR="007D4BC0" w:rsidRPr="00763537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18"/>
              </w:rPr>
            </w:pPr>
            <w:r w:rsidRPr="00763537">
              <w:rPr>
                <w:rFonts w:ascii="Calibri" w:hAnsi="Calibri" w:cs="Calibri"/>
                <w:b/>
                <w:i/>
                <w:sz w:val="20"/>
                <w:szCs w:val="18"/>
              </w:rPr>
              <w:t xml:space="preserve"> non-religious</w:t>
            </w:r>
          </w:p>
        </w:tc>
        <w:tc>
          <w:tcPr>
            <w:tcW w:w="2327" w:type="dxa"/>
            <w:gridSpan w:val="2"/>
          </w:tcPr>
          <w:p w:rsidR="007D4BC0" w:rsidRDefault="007D4BC0" w:rsidP="007D4BC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18"/>
              </w:rPr>
            </w:pPr>
            <w:r w:rsidRPr="00763537">
              <w:rPr>
                <w:rFonts w:ascii="Calibri" w:hAnsi="Calibri" w:cs="Calibri"/>
                <w:sz w:val="20"/>
                <w:szCs w:val="18"/>
              </w:rPr>
              <w:t>Why do some people believe in God and some people do not?</w:t>
            </w:r>
          </w:p>
          <w:p w:rsidR="007D4BC0" w:rsidRDefault="007D4BC0" w:rsidP="007D4BC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18"/>
              </w:rPr>
            </w:pPr>
          </w:p>
          <w:p w:rsidR="007D4BC0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18"/>
              </w:rPr>
            </w:pPr>
            <w:r w:rsidRPr="00763537">
              <w:rPr>
                <w:rFonts w:ascii="Calibri" w:hAnsi="Calibri" w:cs="Calibri"/>
                <w:b/>
                <w:i/>
                <w:sz w:val="20"/>
                <w:szCs w:val="18"/>
              </w:rPr>
              <w:t>Christianity, Islam,</w:t>
            </w:r>
          </w:p>
          <w:p w:rsidR="007D4BC0" w:rsidRPr="00763537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18"/>
              </w:rPr>
            </w:pPr>
            <w:r w:rsidRPr="00763537">
              <w:rPr>
                <w:rFonts w:ascii="Calibri" w:hAnsi="Calibri" w:cs="Calibri"/>
                <w:b/>
                <w:i/>
                <w:sz w:val="20"/>
                <w:szCs w:val="18"/>
              </w:rPr>
              <w:t xml:space="preserve"> non- religious</w:t>
            </w:r>
          </w:p>
        </w:tc>
        <w:tc>
          <w:tcPr>
            <w:tcW w:w="2256" w:type="dxa"/>
            <w:gridSpan w:val="3"/>
          </w:tcPr>
          <w:p w:rsidR="007D4BC0" w:rsidRDefault="007D4BC0" w:rsidP="007D4BC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18"/>
              </w:rPr>
            </w:pPr>
            <w:r w:rsidRPr="00763537">
              <w:rPr>
                <w:rFonts w:ascii="Calibri" w:hAnsi="Calibri" w:cs="Calibri"/>
                <w:sz w:val="20"/>
                <w:szCs w:val="18"/>
              </w:rPr>
              <w:t>Creation and science: conflicting and complementary?</w:t>
            </w:r>
          </w:p>
          <w:p w:rsidR="007D4BC0" w:rsidRPr="00763537" w:rsidRDefault="007D4BC0" w:rsidP="007D4BC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18"/>
              </w:rPr>
            </w:pPr>
          </w:p>
          <w:p w:rsidR="007D4BC0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18"/>
              </w:rPr>
            </w:pPr>
            <w:r w:rsidRPr="00763537">
              <w:rPr>
                <w:rFonts w:ascii="Calibri" w:hAnsi="Calibri" w:cs="Calibri"/>
                <w:b/>
                <w:i/>
                <w:sz w:val="20"/>
                <w:szCs w:val="18"/>
              </w:rPr>
              <w:t xml:space="preserve">Christianity, </w:t>
            </w:r>
          </w:p>
          <w:p w:rsidR="007D4BC0" w:rsidRPr="00763537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18"/>
              </w:rPr>
            </w:pPr>
            <w:r w:rsidRPr="00763537">
              <w:rPr>
                <w:rFonts w:ascii="Calibri" w:hAnsi="Calibri" w:cs="Calibri"/>
                <w:b/>
                <w:i/>
                <w:sz w:val="20"/>
                <w:szCs w:val="18"/>
              </w:rPr>
              <w:t>non- religious</w:t>
            </w:r>
          </w:p>
          <w:p w:rsidR="007D4BC0" w:rsidRPr="00763537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18"/>
              </w:rPr>
            </w:pPr>
          </w:p>
        </w:tc>
        <w:tc>
          <w:tcPr>
            <w:tcW w:w="2295" w:type="dxa"/>
            <w:gridSpan w:val="3"/>
          </w:tcPr>
          <w:p w:rsidR="007D4BC0" w:rsidRDefault="007D4BC0" w:rsidP="007D4BC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18"/>
              </w:rPr>
            </w:pPr>
            <w:r w:rsidRPr="00763537">
              <w:rPr>
                <w:rFonts w:ascii="Calibri" w:hAnsi="Calibri" w:cs="Calibri"/>
                <w:sz w:val="20"/>
                <w:szCs w:val="18"/>
              </w:rPr>
              <w:t>Values: what matters most to Humanists and Christians?</w:t>
            </w:r>
          </w:p>
          <w:p w:rsidR="007D4BC0" w:rsidRPr="00763537" w:rsidRDefault="007D4BC0" w:rsidP="007D4BC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18"/>
              </w:rPr>
            </w:pPr>
          </w:p>
          <w:p w:rsidR="007D4BC0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18"/>
              </w:rPr>
            </w:pPr>
            <w:r w:rsidRPr="00763537">
              <w:rPr>
                <w:rFonts w:ascii="Calibri" w:hAnsi="Calibri" w:cs="Calibri"/>
                <w:b/>
                <w:i/>
                <w:sz w:val="20"/>
                <w:szCs w:val="18"/>
              </w:rPr>
              <w:t xml:space="preserve">Christianity, </w:t>
            </w:r>
          </w:p>
          <w:p w:rsidR="007D4BC0" w:rsidRPr="00763537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18"/>
              </w:rPr>
            </w:pPr>
            <w:r w:rsidRPr="00763537">
              <w:rPr>
                <w:rFonts w:ascii="Calibri" w:hAnsi="Calibri" w:cs="Calibri"/>
                <w:b/>
                <w:i/>
                <w:sz w:val="20"/>
                <w:szCs w:val="18"/>
              </w:rPr>
              <w:t>non- religious</w:t>
            </w:r>
          </w:p>
        </w:tc>
        <w:tc>
          <w:tcPr>
            <w:tcW w:w="2194" w:type="dxa"/>
            <w:gridSpan w:val="4"/>
          </w:tcPr>
          <w:p w:rsidR="007D4BC0" w:rsidRDefault="007D4BC0" w:rsidP="007D4BC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  <w:r w:rsidRPr="00763537">
              <w:rPr>
                <w:rFonts w:ascii="Calibri" w:hAnsi="Calibri" w:cs="Calibri"/>
                <w:sz w:val="20"/>
                <w:szCs w:val="20"/>
              </w:rPr>
              <w:t>Justice and poverty: why does faith make a difference?</w:t>
            </w:r>
          </w:p>
          <w:p w:rsidR="007D4BC0" w:rsidRPr="00763537" w:rsidRDefault="007D4BC0" w:rsidP="007D4BC0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0"/>
              </w:rPr>
            </w:pPr>
          </w:p>
          <w:p w:rsidR="007D4BC0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763537">
              <w:rPr>
                <w:rFonts w:ascii="Calibri" w:hAnsi="Calibri" w:cs="Calibri"/>
                <w:b/>
                <w:i/>
                <w:sz w:val="20"/>
                <w:szCs w:val="20"/>
              </w:rPr>
              <w:t>Christianity, Islam,</w:t>
            </w:r>
          </w:p>
          <w:p w:rsidR="007D4BC0" w:rsidRPr="00763537" w:rsidRDefault="007D4BC0" w:rsidP="007D4B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763537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non- religious</w:t>
            </w:r>
          </w:p>
        </w:tc>
      </w:tr>
      <w:tr w:rsidR="007D4BC0" w:rsidTr="007D4BC0">
        <w:tc>
          <w:tcPr>
            <w:tcW w:w="1923" w:type="dxa"/>
            <w:shd w:val="clear" w:color="auto" w:fill="0070C0"/>
          </w:tcPr>
          <w:p w:rsidR="007D4BC0" w:rsidRPr="008A2C3D" w:rsidRDefault="007D4BC0" w:rsidP="007D4BC0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MFL </w:t>
            </w:r>
            <w:r w:rsidRPr="004B1B1A">
              <w:rPr>
                <w:i/>
                <w:color w:val="FFFFFF" w:themeColor="background1"/>
                <w:sz w:val="20"/>
              </w:rPr>
              <w:t>(KS2 only)</w:t>
            </w:r>
            <w:r w:rsidRPr="004B1B1A">
              <w:rPr>
                <w:b/>
                <w:color w:val="FFFFFF" w:themeColor="background1"/>
                <w:sz w:val="20"/>
              </w:rPr>
              <w:t xml:space="preserve"> </w:t>
            </w:r>
          </w:p>
        </w:tc>
        <w:tc>
          <w:tcPr>
            <w:tcW w:w="2444" w:type="dxa"/>
            <w:gridSpan w:val="2"/>
          </w:tcPr>
          <w:p w:rsidR="007D4BC0" w:rsidRPr="00763537" w:rsidRDefault="007D4BC0" w:rsidP="007D4BC0">
            <w:pPr>
              <w:rPr>
                <w:rFonts w:cstheme="minorHAnsi"/>
                <w:sz w:val="20"/>
              </w:rPr>
            </w:pPr>
            <w:r w:rsidRPr="00763537">
              <w:rPr>
                <w:rFonts w:cstheme="minorHAnsi"/>
                <w:sz w:val="20"/>
              </w:rPr>
              <w:t xml:space="preserve">Les </w:t>
            </w:r>
            <w:proofErr w:type="spellStart"/>
            <w:r w:rsidRPr="00763537">
              <w:rPr>
                <w:rFonts w:cstheme="minorHAnsi"/>
                <w:sz w:val="20"/>
              </w:rPr>
              <w:t>Commandes</w:t>
            </w:r>
            <w:proofErr w:type="spellEnd"/>
            <w:r w:rsidRPr="00763537">
              <w:rPr>
                <w:rFonts w:cstheme="minorHAnsi"/>
                <w:sz w:val="20"/>
              </w:rPr>
              <w:t xml:space="preserve"> de la </w:t>
            </w:r>
            <w:proofErr w:type="spellStart"/>
            <w:r w:rsidRPr="00763537">
              <w:rPr>
                <w:rFonts w:cstheme="minorHAnsi"/>
                <w:sz w:val="20"/>
              </w:rPr>
              <w:t>Classe</w:t>
            </w:r>
            <w:proofErr w:type="spellEnd"/>
            <w:r w:rsidRPr="00763537">
              <w:rPr>
                <w:rFonts w:cstheme="minorHAnsi"/>
                <w:sz w:val="20"/>
              </w:rPr>
              <w:t xml:space="preserve"> et la </w:t>
            </w:r>
            <w:proofErr w:type="spellStart"/>
            <w:r w:rsidRPr="00763537">
              <w:rPr>
                <w:rFonts w:cstheme="minorHAnsi"/>
                <w:sz w:val="20"/>
              </w:rPr>
              <w:t>phonétique</w:t>
            </w:r>
            <w:proofErr w:type="spellEnd"/>
            <w:r w:rsidRPr="00763537">
              <w:rPr>
                <w:rFonts w:cstheme="minorHAnsi"/>
                <w:sz w:val="20"/>
              </w:rPr>
              <w:t xml:space="preserve"> (Classroom commands and phonetics)</w:t>
            </w:r>
          </w:p>
        </w:tc>
        <w:tc>
          <w:tcPr>
            <w:tcW w:w="2296" w:type="dxa"/>
            <w:gridSpan w:val="3"/>
          </w:tcPr>
          <w:p w:rsidR="007D4BC0" w:rsidRPr="00F43C96" w:rsidRDefault="007D4BC0" w:rsidP="007D4BC0">
            <w:pPr>
              <w:spacing w:before="100" w:beforeAutospacing="1" w:after="100" w:afterAutospacing="1"/>
              <w:outlineLvl w:val="4"/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</w:pPr>
            <w:r w:rsidRPr="00F43C96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Boucle </w:t>
            </w:r>
            <w:proofErr w:type="spellStart"/>
            <w:r w:rsidRPr="00F43C96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d'or</w:t>
            </w:r>
            <w:proofErr w:type="spellEnd"/>
            <w:r w:rsidRPr="00F43C96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et les </w:t>
            </w:r>
            <w:proofErr w:type="spellStart"/>
            <w:r w:rsidRPr="00F43C96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Trois</w:t>
            </w:r>
            <w:proofErr w:type="spellEnd"/>
            <w:r w:rsidRPr="00F43C96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 xml:space="preserve"> Ours (Goldilocks and the Three Bears)</w:t>
            </w:r>
          </w:p>
          <w:p w:rsidR="007D4BC0" w:rsidRPr="00F43C96" w:rsidRDefault="007D4BC0" w:rsidP="007D4BC0">
            <w:pPr>
              <w:rPr>
                <w:rFonts w:cstheme="minorHAnsi"/>
                <w:sz w:val="20"/>
              </w:rPr>
            </w:pPr>
          </w:p>
        </w:tc>
        <w:tc>
          <w:tcPr>
            <w:tcW w:w="4583" w:type="dxa"/>
            <w:gridSpan w:val="5"/>
          </w:tcPr>
          <w:p w:rsidR="007D4BC0" w:rsidRPr="00763537" w:rsidRDefault="007D4BC0" w:rsidP="007D4BC0">
            <w:pPr>
              <w:rPr>
                <w:rFonts w:cstheme="minorHAnsi"/>
                <w:sz w:val="20"/>
              </w:rPr>
            </w:pPr>
            <w:r w:rsidRPr="00763537">
              <w:rPr>
                <w:rFonts w:cstheme="minorHAnsi"/>
                <w:sz w:val="20"/>
              </w:rPr>
              <w:t>Les Habitats</w:t>
            </w:r>
          </w:p>
          <w:p w:rsidR="007D4BC0" w:rsidRPr="00763537" w:rsidRDefault="007D4BC0" w:rsidP="007D4BC0">
            <w:pPr>
              <w:rPr>
                <w:rFonts w:cstheme="minorHAnsi"/>
                <w:sz w:val="20"/>
              </w:rPr>
            </w:pPr>
            <w:r w:rsidRPr="00763537">
              <w:rPr>
                <w:rFonts w:cstheme="minorHAnsi"/>
                <w:sz w:val="20"/>
              </w:rPr>
              <w:t>(habitats)</w:t>
            </w:r>
          </w:p>
          <w:p w:rsidR="007D4BC0" w:rsidRPr="00763537" w:rsidRDefault="007D4BC0" w:rsidP="007D4BC0">
            <w:pPr>
              <w:rPr>
                <w:rFonts w:cstheme="minorHAnsi"/>
                <w:sz w:val="20"/>
              </w:rPr>
            </w:pPr>
          </w:p>
          <w:p w:rsidR="007D4BC0" w:rsidRPr="00763537" w:rsidRDefault="007D4BC0" w:rsidP="007D4BC0">
            <w:pPr>
              <w:rPr>
                <w:rFonts w:cstheme="minorHAnsi"/>
                <w:sz w:val="20"/>
              </w:rPr>
            </w:pPr>
          </w:p>
        </w:tc>
        <w:tc>
          <w:tcPr>
            <w:tcW w:w="4489" w:type="dxa"/>
            <w:gridSpan w:val="7"/>
          </w:tcPr>
          <w:p w:rsidR="007D4BC0" w:rsidRPr="00763537" w:rsidRDefault="007D4BC0" w:rsidP="007D4BC0">
            <w:pPr>
              <w:rPr>
                <w:rFonts w:cstheme="minorHAnsi"/>
                <w:sz w:val="20"/>
              </w:rPr>
            </w:pPr>
            <w:proofErr w:type="spellStart"/>
            <w:r w:rsidRPr="00763537">
              <w:rPr>
                <w:rFonts w:cstheme="minorHAnsi"/>
                <w:sz w:val="20"/>
              </w:rPr>
              <w:t>Mois</w:t>
            </w:r>
            <w:proofErr w:type="spellEnd"/>
            <w:r w:rsidRPr="00763537">
              <w:rPr>
                <w:rFonts w:cstheme="minorHAnsi"/>
                <w:sz w:val="20"/>
              </w:rPr>
              <w:t xml:space="preserve"> </w:t>
            </w:r>
            <w:proofErr w:type="spellStart"/>
            <w:r w:rsidRPr="00763537">
              <w:rPr>
                <w:rFonts w:cstheme="minorHAnsi"/>
                <w:sz w:val="20"/>
              </w:rPr>
              <w:t>dans</w:t>
            </w:r>
            <w:proofErr w:type="spellEnd"/>
            <w:r w:rsidRPr="00763537">
              <w:rPr>
                <w:rFonts w:cstheme="minorHAnsi"/>
                <w:sz w:val="20"/>
              </w:rPr>
              <w:t xml:space="preserve"> le Monde</w:t>
            </w:r>
          </w:p>
          <w:p w:rsidR="007D4BC0" w:rsidRPr="00763537" w:rsidRDefault="007D4BC0" w:rsidP="007D4BC0">
            <w:pPr>
              <w:rPr>
                <w:rFonts w:cstheme="minorHAnsi"/>
                <w:sz w:val="20"/>
              </w:rPr>
            </w:pPr>
            <w:r w:rsidRPr="00763537">
              <w:rPr>
                <w:rFonts w:cstheme="minorHAnsi"/>
                <w:sz w:val="20"/>
              </w:rPr>
              <w:t>(Me in the world)</w:t>
            </w:r>
          </w:p>
          <w:p w:rsidR="007D4BC0" w:rsidRPr="00763537" w:rsidRDefault="007D4BC0" w:rsidP="007D4BC0">
            <w:pPr>
              <w:rPr>
                <w:rFonts w:cstheme="minorHAnsi"/>
                <w:sz w:val="20"/>
              </w:rPr>
            </w:pPr>
          </w:p>
        </w:tc>
      </w:tr>
    </w:tbl>
    <w:p w:rsidR="00F11281" w:rsidRDefault="00F11281" w:rsidP="00D5485B"/>
    <w:sectPr w:rsidR="00F11281" w:rsidSect="00762C87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827BA"/>
    <w:multiLevelType w:val="hybridMultilevel"/>
    <w:tmpl w:val="895ADC92"/>
    <w:lvl w:ilvl="0" w:tplc="08090001">
      <w:start w:val="1"/>
      <w:numFmt w:val="bullet"/>
      <w:lvlText w:val=""/>
      <w:lvlJc w:val="left"/>
      <w:pPr>
        <w:ind w:left="18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3" w:hanging="360"/>
      </w:pPr>
      <w:rPr>
        <w:rFonts w:ascii="Wingdings" w:hAnsi="Wingdings" w:hint="default"/>
      </w:rPr>
    </w:lvl>
  </w:abstractNum>
  <w:abstractNum w:abstractNumId="1" w15:restartNumberingAfterBreak="0">
    <w:nsid w:val="2D88647B"/>
    <w:multiLevelType w:val="hybridMultilevel"/>
    <w:tmpl w:val="FE047226"/>
    <w:lvl w:ilvl="0" w:tplc="0638D5DC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46DF5"/>
    <w:multiLevelType w:val="hybridMultilevel"/>
    <w:tmpl w:val="40381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1567F"/>
    <w:multiLevelType w:val="hybridMultilevel"/>
    <w:tmpl w:val="1B76F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C04EE"/>
    <w:multiLevelType w:val="hybridMultilevel"/>
    <w:tmpl w:val="8D92B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F2724"/>
    <w:multiLevelType w:val="hybridMultilevel"/>
    <w:tmpl w:val="B128F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7D497E"/>
    <w:multiLevelType w:val="hybridMultilevel"/>
    <w:tmpl w:val="518C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7C151D"/>
    <w:multiLevelType w:val="hybridMultilevel"/>
    <w:tmpl w:val="D166B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281"/>
    <w:rsid w:val="00011674"/>
    <w:rsid w:val="00016546"/>
    <w:rsid w:val="00052C86"/>
    <w:rsid w:val="00081F95"/>
    <w:rsid w:val="00082C6F"/>
    <w:rsid w:val="000A46EC"/>
    <w:rsid w:val="000A4AF3"/>
    <w:rsid w:val="000D4EDD"/>
    <w:rsid w:val="000F4A59"/>
    <w:rsid w:val="00120EA0"/>
    <w:rsid w:val="0012241F"/>
    <w:rsid w:val="001556F6"/>
    <w:rsid w:val="0020593D"/>
    <w:rsid w:val="0022354A"/>
    <w:rsid w:val="00333107"/>
    <w:rsid w:val="00350718"/>
    <w:rsid w:val="003623C7"/>
    <w:rsid w:val="00380A38"/>
    <w:rsid w:val="003810FD"/>
    <w:rsid w:val="00382B3C"/>
    <w:rsid w:val="003922D0"/>
    <w:rsid w:val="003A1D4D"/>
    <w:rsid w:val="003B335C"/>
    <w:rsid w:val="003B53E7"/>
    <w:rsid w:val="003F6105"/>
    <w:rsid w:val="00403B72"/>
    <w:rsid w:val="004108B7"/>
    <w:rsid w:val="004347DC"/>
    <w:rsid w:val="00470129"/>
    <w:rsid w:val="0048307B"/>
    <w:rsid w:val="004A549C"/>
    <w:rsid w:val="004B1B1A"/>
    <w:rsid w:val="004D65FE"/>
    <w:rsid w:val="004E36F8"/>
    <w:rsid w:val="004E4328"/>
    <w:rsid w:val="00531716"/>
    <w:rsid w:val="0054065F"/>
    <w:rsid w:val="005454E5"/>
    <w:rsid w:val="00575043"/>
    <w:rsid w:val="005813E9"/>
    <w:rsid w:val="00586FDE"/>
    <w:rsid w:val="005917E2"/>
    <w:rsid w:val="00593D79"/>
    <w:rsid w:val="005D15EB"/>
    <w:rsid w:val="005E7C07"/>
    <w:rsid w:val="00651C2B"/>
    <w:rsid w:val="0066608F"/>
    <w:rsid w:val="00673F5B"/>
    <w:rsid w:val="006B4DF6"/>
    <w:rsid w:val="006B7168"/>
    <w:rsid w:val="006C6BFE"/>
    <w:rsid w:val="006D7E83"/>
    <w:rsid w:val="007155D1"/>
    <w:rsid w:val="00755ADB"/>
    <w:rsid w:val="00762C87"/>
    <w:rsid w:val="00763537"/>
    <w:rsid w:val="0077274E"/>
    <w:rsid w:val="00796BFF"/>
    <w:rsid w:val="007A1DD0"/>
    <w:rsid w:val="007C1AE6"/>
    <w:rsid w:val="007D22D9"/>
    <w:rsid w:val="007D4BC0"/>
    <w:rsid w:val="00821803"/>
    <w:rsid w:val="008245F2"/>
    <w:rsid w:val="00843B67"/>
    <w:rsid w:val="00862D59"/>
    <w:rsid w:val="008A2C3D"/>
    <w:rsid w:val="008D5630"/>
    <w:rsid w:val="00962C63"/>
    <w:rsid w:val="0097333B"/>
    <w:rsid w:val="00991C09"/>
    <w:rsid w:val="009E30B7"/>
    <w:rsid w:val="00A57AB0"/>
    <w:rsid w:val="00A66EAA"/>
    <w:rsid w:val="00AC2A57"/>
    <w:rsid w:val="00AE5026"/>
    <w:rsid w:val="00B12139"/>
    <w:rsid w:val="00B22243"/>
    <w:rsid w:val="00B61FD2"/>
    <w:rsid w:val="00B907E0"/>
    <w:rsid w:val="00BC654B"/>
    <w:rsid w:val="00C26B73"/>
    <w:rsid w:val="00C35149"/>
    <w:rsid w:val="00C43897"/>
    <w:rsid w:val="00C75F27"/>
    <w:rsid w:val="00C81B2B"/>
    <w:rsid w:val="00CD6AAD"/>
    <w:rsid w:val="00D02CAA"/>
    <w:rsid w:val="00D3057C"/>
    <w:rsid w:val="00D5485B"/>
    <w:rsid w:val="00D55826"/>
    <w:rsid w:val="00D75E78"/>
    <w:rsid w:val="00D76FC7"/>
    <w:rsid w:val="00D917EB"/>
    <w:rsid w:val="00D92F26"/>
    <w:rsid w:val="00DA7E49"/>
    <w:rsid w:val="00DE521C"/>
    <w:rsid w:val="00DF661C"/>
    <w:rsid w:val="00E13748"/>
    <w:rsid w:val="00E5140F"/>
    <w:rsid w:val="00E81881"/>
    <w:rsid w:val="00E9423C"/>
    <w:rsid w:val="00E96705"/>
    <w:rsid w:val="00E97A85"/>
    <w:rsid w:val="00EB41F1"/>
    <w:rsid w:val="00ED3F9E"/>
    <w:rsid w:val="00F11281"/>
    <w:rsid w:val="00F41640"/>
    <w:rsid w:val="00F43C96"/>
    <w:rsid w:val="00F8127F"/>
    <w:rsid w:val="00F95B1B"/>
    <w:rsid w:val="00FC5524"/>
    <w:rsid w:val="00FD23FF"/>
    <w:rsid w:val="00FE7414"/>
    <w:rsid w:val="00FF6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74CF5"/>
  <w15:chartTrackingRefBased/>
  <w15:docId w15:val="{47F6EEDC-16E4-4D1F-BC75-A178F918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1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6B7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B73"/>
    <w:rPr>
      <w:rFonts w:ascii="Segoe UI" w:hAnsi="Segoe UI"/>
      <w:sz w:val="18"/>
      <w:szCs w:val="18"/>
    </w:rPr>
  </w:style>
  <w:style w:type="paragraph" w:customStyle="1" w:styleId="Default">
    <w:name w:val="Default"/>
    <w:rsid w:val="004E36F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B4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0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 Bainbridge</dc:creator>
  <cp:keywords/>
  <dc:description/>
  <cp:lastModifiedBy>Tanya Cassidy</cp:lastModifiedBy>
  <cp:revision>2</cp:revision>
  <cp:lastPrinted>2019-06-05T08:22:00Z</cp:lastPrinted>
  <dcterms:created xsi:type="dcterms:W3CDTF">2026-01-20T16:41:00Z</dcterms:created>
  <dcterms:modified xsi:type="dcterms:W3CDTF">2026-01-20T16:41:00Z</dcterms:modified>
</cp:coreProperties>
</file>